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B13" w:rsidRPr="007E0B13" w:rsidRDefault="007E0B13" w:rsidP="007E0B13">
      <w:pPr>
        <w:jc w:val="center"/>
        <w:rPr>
          <w:rFonts w:ascii="微軟正黑體" w:eastAsia="微軟正黑體" w:hAnsi="微軟正黑體"/>
          <w:b/>
          <w:bCs/>
          <w:sz w:val="32"/>
        </w:rPr>
      </w:pPr>
      <w:r w:rsidRPr="007E0B13">
        <w:rPr>
          <w:rFonts w:ascii="微軟正黑體" w:eastAsia="微軟正黑體" w:hAnsi="微軟正黑體" w:hint="eastAsia"/>
          <w:b/>
          <w:bCs/>
          <w:sz w:val="32"/>
        </w:rPr>
        <w:t>2024第7屆台灣微菌聯盟學術年會暨第2屆亞太微菌聯盟學術研討會</w:t>
      </w:r>
    </w:p>
    <w:p w:rsidR="007E0B13" w:rsidRDefault="007E0B13" w:rsidP="007E0B13">
      <w:pPr>
        <w:spacing w:line="440" w:lineRule="exact"/>
        <w:jc w:val="center"/>
        <w:rPr>
          <w:rFonts w:ascii="微軟正黑體" w:eastAsia="微軟正黑體" w:hAnsi="微軟正黑體"/>
          <w:b/>
          <w:bCs/>
        </w:rPr>
      </w:pPr>
      <w:r w:rsidRPr="007E0B13">
        <w:rPr>
          <w:rFonts w:ascii="微軟正黑體" w:eastAsia="微軟正黑體" w:hAnsi="微軟正黑體" w:hint="eastAsia"/>
          <w:b/>
          <w:bCs/>
        </w:rPr>
        <w:t xml:space="preserve">Challenges and Unmet Needs of Microbiome Research in the Era of Precision Health </w:t>
      </w:r>
    </w:p>
    <w:p w:rsidR="006010E9" w:rsidRDefault="007E0B13" w:rsidP="007E0B13">
      <w:pPr>
        <w:spacing w:line="440" w:lineRule="exact"/>
        <w:jc w:val="center"/>
        <w:rPr>
          <w:rFonts w:ascii="微軟正黑體" w:eastAsia="微軟正黑體" w:hAnsi="微軟正黑體"/>
          <w:b/>
          <w:bCs/>
        </w:rPr>
      </w:pPr>
      <w:r w:rsidRPr="007E0B13">
        <w:rPr>
          <w:rFonts w:ascii="微軟正黑體" w:eastAsia="微軟正黑體" w:hAnsi="微軟正黑體" w:hint="eastAsia"/>
          <w:b/>
          <w:bCs/>
        </w:rPr>
        <w:t>精準健康世代微菌研究未滿足的需求與挑戰</w:t>
      </w:r>
    </w:p>
    <w:p w:rsidR="00D73B1C" w:rsidRDefault="00D73B1C" w:rsidP="007E0B13">
      <w:pPr>
        <w:spacing w:line="440" w:lineRule="exact"/>
        <w:jc w:val="center"/>
        <w:rPr>
          <w:rFonts w:ascii="微軟正黑體" w:eastAsia="微軟正黑體" w:hAnsi="微軟正黑體"/>
          <w:b/>
          <w:bCs/>
        </w:rPr>
      </w:pPr>
    </w:p>
    <w:p w:rsidR="00D73B1C" w:rsidRPr="00D73B1C" w:rsidRDefault="00D73B1C" w:rsidP="00D73B1C">
      <w:pPr>
        <w:spacing w:line="440" w:lineRule="exact"/>
        <w:rPr>
          <w:rFonts w:ascii="微軟正黑體" w:eastAsia="微軟正黑體" w:hAnsi="微軟正黑體"/>
          <w:bCs/>
        </w:rPr>
      </w:pPr>
      <w:r w:rsidRPr="00D73B1C">
        <w:rPr>
          <w:rFonts w:ascii="微軟正黑體" w:eastAsia="微軟正黑體" w:hAnsi="微軟正黑體" w:hint="eastAsia"/>
          <w:bCs/>
        </w:rPr>
        <w:t>主辦單位：台灣微菌聯盟、高雄醫學大學附設中和紀念醫院、國立陽明交通大學健康創新中心、生物醫學資訊研究所、微菌叢研究中心、經濟部生技醫藥產業發展推動小組</w:t>
      </w:r>
    </w:p>
    <w:p w:rsidR="00D73B1C" w:rsidRPr="00D73B1C" w:rsidRDefault="00D73B1C" w:rsidP="00D73B1C">
      <w:pPr>
        <w:spacing w:line="440" w:lineRule="exact"/>
        <w:rPr>
          <w:rFonts w:ascii="微軟正黑體" w:eastAsia="微軟正黑體" w:hAnsi="微軟正黑體"/>
          <w:bCs/>
        </w:rPr>
      </w:pPr>
      <w:r w:rsidRPr="00D73B1C">
        <w:rPr>
          <w:rFonts w:ascii="微軟正黑體" w:eastAsia="微軟正黑體" w:hAnsi="微軟正黑體" w:hint="eastAsia"/>
          <w:bCs/>
        </w:rPr>
        <w:t>協辦單位：國家科學及技術委員會補助人體微生物項專案推動辦公室計畫、台灣消化系學會、國家人體微菌研究合作與技術服務核心設施、國立陽明交通大學高等教育深耕計畫、財團法人生物技術開發中心</w:t>
      </w:r>
    </w:p>
    <w:p w:rsidR="00D73B1C" w:rsidRDefault="00D73B1C" w:rsidP="00D73B1C">
      <w:pPr>
        <w:spacing w:line="440" w:lineRule="exact"/>
        <w:rPr>
          <w:rFonts w:ascii="微軟正黑體" w:eastAsia="微軟正黑體" w:hAnsi="微軟正黑體"/>
          <w:bCs/>
        </w:rPr>
      </w:pPr>
    </w:p>
    <w:p w:rsidR="00D73B1C" w:rsidRDefault="00D73B1C" w:rsidP="00D73B1C">
      <w:pPr>
        <w:spacing w:line="440" w:lineRule="exact"/>
        <w:rPr>
          <w:rFonts w:ascii="微軟正黑體" w:eastAsia="微軟正黑體" w:hAnsi="微軟正黑體"/>
          <w:bCs/>
        </w:rPr>
      </w:pPr>
      <w:r w:rsidRPr="00D73B1C">
        <w:rPr>
          <w:rFonts w:ascii="微軟正黑體" w:eastAsia="微軟正黑體" w:hAnsi="微軟正黑體" w:hint="eastAsia"/>
          <w:bCs/>
        </w:rPr>
        <w:t>時間：2024年4月27日(星期六)8:30~16:30</w:t>
      </w:r>
      <w:r>
        <w:rPr>
          <w:rFonts w:ascii="微軟正黑體" w:eastAsia="微軟正黑體" w:hAnsi="微軟正黑體" w:hint="eastAsia"/>
          <w:bCs/>
        </w:rPr>
        <w:t xml:space="preserve">    </w:t>
      </w:r>
    </w:p>
    <w:p w:rsidR="00D73B1C" w:rsidRDefault="00D73B1C" w:rsidP="00D73B1C">
      <w:pPr>
        <w:spacing w:line="440" w:lineRule="exact"/>
        <w:rPr>
          <w:rFonts w:ascii="微軟正黑體" w:eastAsia="微軟正黑體" w:hAnsi="微軟正黑體"/>
          <w:bCs/>
        </w:rPr>
      </w:pPr>
      <w:r w:rsidRPr="00D73B1C">
        <w:rPr>
          <w:rFonts w:ascii="微軟正黑體" w:eastAsia="微軟正黑體" w:hAnsi="微軟正黑體" w:hint="eastAsia"/>
          <w:bCs/>
        </w:rPr>
        <w:t>地點：</w:t>
      </w:r>
      <w:r w:rsidRPr="00D73B1C">
        <w:rPr>
          <w:rFonts w:ascii="微軟正黑體" w:eastAsia="微軟正黑體" w:hAnsi="微軟正黑體"/>
          <w:bCs/>
        </w:rPr>
        <w:t> 高雄醫學大學附設中和紀念醫院啟川大樓6樓</w:t>
      </w:r>
    </w:p>
    <w:p w:rsidR="00AE4A24" w:rsidRDefault="00AE4A24" w:rsidP="00D73B1C">
      <w:pPr>
        <w:spacing w:line="440" w:lineRule="exact"/>
        <w:rPr>
          <w:rFonts w:ascii="微軟正黑體" w:eastAsia="微軟正黑體" w:hAnsi="微軟正黑體"/>
          <w:bCs/>
        </w:rPr>
      </w:pPr>
    </w:p>
    <w:p w:rsidR="00AE4A24" w:rsidRDefault="00AE4A24" w:rsidP="00D73B1C">
      <w:pPr>
        <w:spacing w:line="440" w:lineRule="exact"/>
        <w:rPr>
          <w:rFonts w:ascii="微軟正黑體" w:eastAsia="微軟正黑體" w:hAnsi="微軟正黑體"/>
          <w:bCs/>
        </w:rPr>
      </w:pPr>
    </w:p>
    <w:p w:rsidR="00AE4A24" w:rsidRPr="00D73B1C" w:rsidRDefault="00AE4A24" w:rsidP="00D73B1C">
      <w:pPr>
        <w:spacing w:line="440" w:lineRule="exact"/>
        <w:rPr>
          <w:rFonts w:ascii="微軟正黑體" w:eastAsia="微軟正黑體" w:hAnsi="微軟正黑體"/>
          <w:bCs/>
        </w:rPr>
      </w:pPr>
    </w:p>
    <w:tbl>
      <w:tblPr>
        <w:tblStyle w:val="a3"/>
        <w:tblpPr w:leftFromText="180" w:rightFromText="180" w:vertAnchor="text" w:horzAnchor="margin" w:tblpXSpec="center" w:tblpY="1481"/>
        <w:tblW w:w="13894" w:type="dxa"/>
        <w:tblLayout w:type="fixed"/>
        <w:tblLook w:val="04A0" w:firstRow="1" w:lastRow="0" w:firstColumn="1" w:lastColumn="0" w:noHBand="0" w:noVBand="1"/>
      </w:tblPr>
      <w:tblGrid>
        <w:gridCol w:w="1692"/>
        <w:gridCol w:w="4257"/>
        <w:gridCol w:w="3828"/>
        <w:gridCol w:w="4117"/>
      </w:tblGrid>
      <w:tr w:rsidR="00790D26" w:rsidRPr="00786064" w:rsidTr="001C298C">
        <w:trPr>
          <w:trHeight w:val="317"/>
        </w:trPr>
        <w:tc>
          <w:tcPr>
            <w:tcW w:w="1692" w:type="dxa"/>
          </w:tcPr>
          <w:p w:rsidR="00790D26" w:rsidRPr="007A70E1" w:rsidRDefault="00790D26" w:rsidP="00C71990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7A70E1">
              <w:rPr>
                <w:rFonts w:ascii="微軟正黑體" w:eastAsia="微軟正黑體" w:hAnsi="微軟正黑體" w:hint="eastAsia"/>
                <w:szCs w:val="24"/>
              </w:rPr>
              <w:t>時間</w:t>
            </w:r>
          </w:p>
        </w:tc>
        <w:tc>
          <w:tcPr>
            <w:tcW w:w="4257" w:type="dxa"/>
          </w:tcPr>
          <w:p w:rsidR="00790D26" w:rsidRPr="007A70E1" w:rsidRDefault="00790D26" w:rsidP="00C71990">
            <w:pPr>
              <w:tabs>
                <w:tab w:val="left" w:pos="567"/>
                <w:tab w:val="left" w:pos="1701"/>
              </w:tabs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T</w:t>
            </w:r>
            <w:r>
              <w:rPr>
                <w:rFonts w:ascii="微軟正黑體" w:eastAsia="微軟正黑體" w:hAnsi="微軟正黑體"/>
                <w:szCs w:val="24"/>
              </w:rPr>
              <w:t>opic</w:t>
            </w:r>
          </w:p>
        </w:tc>
        <w:tc>
          <w:tcPr>
            <w:tcW w:w="7945" w:type="dxa"/>
            <w:gridSpan w:val="2"/>
          </w:tcPr>
          <w:p w:rsidR="00790D26" w:rsidRPr="007A70E1" w:rsidRDefault="00790D26" w:rsidP="00C71990">
            <w:pPr>
              <w:tabs>
                <w:tab w:val="left" w:pos="567"/>
                <w:tab w:val="left" w:pos="1701"/>
              </w:tabs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790D26" w:rsidRPr="00786064" w:rsidTr="00E9103E">
        <w:trPr>
          <w:trHeight w:val="317"/>
        </w:trPr>
        <w:tc>
          <w:tcPr>
            <w:tcW w:w="1692" w:type="dxa"/>
          </w:tcPr>
          <w:p w:rsidR="00790D26" w:rsidRPr="007A70E1" w:rsidRDefault="007F595F" w:rsidP="007F595F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08:15</w:t>
            </w:r>
            <w:r w:rsidR="00790D26" w:rsidRPr="007A70E1">
              <w:rPr>
                <w:rFonts w:ascii="微軟正黑體" w:eastAsia="微軟正黑體" w:hAnsi="微軟正黑體" w:hint="eastAsia"/>
                <w:szCs w:val="24"/>
              </w:rPr>
              <w:t>-08:45</w:t>
            </w:r>
          </w:p>
        </w:tc>
        <w:tc>
          <w:tcPr>
            <w:tcW w:w="12202" w:type="dxa"/>
            <w:gridSpan w:val="3"/>
          </w:tcPr>
          <w:p w:rsidR="00790D26" w:rsidRPr="007A70E1" w:rsidRDefault="00790D26" w:rsidP="00C71990">
            <w:pPr>
              <w:tabs>
                <w:tab w:val="left" w:pos="567"/>
                <w:tab w:val="left" w:pos="1701"/>
              </w:tabs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A70E1">
              <w:rPr>
                <w:rFonts w:ascii="微軟正黑體" w:eastAsia="微軟正黑體" w:hAnsi="微軟正黑體" w:hint="eastAsia"/>
                <w:szCs w:val="24"/>
              </w:rPr>
              <w:t>報到</w:t>
            </w:r>
          </w:p>
        </w:tc>
      </w:tr>
      <w:tr w:rsidR="00790D26" w:rsidRPr="00786064" w:rsidTr="001C298C">
        <w:trPr>
          <w:trHeight w:val="373"/>
        </w:trPr>
        <w:tc>
          <w:tcPr>
            <w:tcW w:w="1692" w:type="dxa"/>
            <w:shd w:val="clear" w:color="auto" w:fill="E7E6E6" w:themeFill="background2"/>
          </w:tcPr>
          <w:p w:rsidR="00790D26" w:rsidRPr="007A70E1" w:rsidRDefault="00790D26" w:rsidP="00C71990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7A70E1">
              <w:rPr>
                <w:rFonts w:ascii="微軟正黑體" w:eastAsia="微軟正黑體" w:hAnsi="微軟正黑體" w:hint="eastAsia"/>
                <w:szCs w:val="24"/>
              </w:rPr>
              <w:t>08:45-09:00</w:t>
            </w:r>
          </w:p>
        </w:tc>
        <w:tc>
          <w:tcPr>
            <w:tcW w:w="4257" w:type="dxa"/>
            <w:shd w:val="clear" w:color="auto" w:fill="E7E6E6" w:themeFill="background2"/>
          </w:tcPr>
          <w:p w:rsidR="00790D26" w:rsidRDefault="00790D26" w:rsidP="00C71990">
            <w:pPr>
              <w:tabs>
                <w:tab w:val="left" w:pos="567"/>
                <w:tab w:val="left" w:pos="1701"/>
              </w:tabs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A70E1">
              <w:rPr>
                <w:rFonts w:ascii="微軟正黑體" w:eastAsia="微軟正黑體" w:hAnsi="微軟正黑體" w:hint="eastAsia"/>
                <w:szCs w:val="24"/>
              </w:rPr>
              <w:t>致詞</w:t>
            </w:r>
          </w:p>
          <w:p w:rsidR="00790D26" w:rsidRPr="007A70E1" w:rsidRDefault="00790D26" w:rsidP="00C71990">
            <w:pPr>
              <w:tabs>
                <w:tab w:val="left" w:pos="567"/>
                <w:tab w:val="left" w:pos="1701"/>
              </w:tabs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Op</w:t>
            </w:r>
            <w:r>
              <w:rPr>
                <w:rFonts w:ascii="微軟正黑體" w:eastAsia="微軟正黑體" w:hAnsi="微軟正黑體"/>
                <w:szCs w:val="24"/>
              </w:rPr>
              <w:t>ening</w:t>
            </w:r>
          </w:p>
        </w:tc>
        <w:tc>
          <w:tcPr>
            <w:tcW w:w="7945" w:type="dxa"/>
            <w:gridSpan w:val="2"/>
            <w:shd w:val="clear" w:color="auto" w:fill="E7E6E6" w:themeFill="background2"/>
          </w:tcPr>
          <w:p w:rsidR="00790D26" w:rsidRPr="00C51703" w:rsidRDefault="00790D26" w:rsidP="00C71990">
            <w:pPr>
              <w:tabs>
                <w:tab w:val="left" w:pos="567"/>
                <w:tab w:val="left" w:pos="1701"/>
              </w:tabs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51703">
              <w:rPr>
                <w:rFonts w:ascii="微軟正黑體" w:eastAsia="微軟正黑體" w:hAnsi="微軟正黑體" w:hint="eastAsia"/>
                <w:szCs w:val="24"/>
              </w:rPr>
              <w:t>指導單位長官</w:t>
            </w:r>
          </w:p>
          <w:p w:rsidR="00790D26" w:rsidRPr="00C51703" w:rsidRDefault="00790D26" w:rsidP="00C71990">
            <w:pPr>
              <w:tabs>
                <w:tab w:val="left" w:pos="567"/>
                <w:tab w:val="left" w:pos="1701"/>
              </w:tabs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51703">
              <w:rPr>
                <w:rFonts w:ascii="微軟正黑體" w:eastAsia="微軟正黑體" w:hAnsi="微軟正黑體" w:hint="eastAsia"/>
                <w:szCs w:val="24"/>
              </w:rPr>
              <w:t>台灣微菌聯盟 理事長</w:t>
            </w:r>
          </w:p>
          <w:p w:rsidR="00790D26" w:rsidRPr="00DF4479" w:rsidRDefault="00790D26" w:rsidP="00C71990">
            <w:pPr>
              <w:tabs>
                <w:tab w:val="left" w:pos="567"/>
                <w:tab w:val="left" w:pos="1701"/>
              </w:tabs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DF4479">
              <w:rPr>
                <w:rFonts w:ascii="微軟正黑體" w:eastAsia="微軟正黑體" w:hAnsi="微軟正黑體" w:hint="eastAsia"/>
                <w:szCs w:val="24"/>
              </w:rPr>
              <w:t>吳登強 會長</w:t>
            </w:r>
          </w:p>
          <w:p w:rsidR="00790D26" w:rsidRPr="00C51703" w:rsidRDefault="00790D26" w:rsidP="00C71990">
            <w:pPr>
              <w:tabs>
                <w:tab w:val="left" w:pos="567"/>
                <w:tab w:val="left" w:pos="1701"/>
              </w:tabs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51703">
              <w:rPr>
                <w:rFonts w:ascii="微軟正黑體" w:eastAsia="微軟正黑體" w:hAnsi="微軟正黑體" w:hint="eastAsia"/>
                <w:szCs w:val="24"/>
              </w:rPr>
              <w:t>高雄醫學大學附設中和紀念醫院 院長</w:t>
            </w:r>
          </w:p>
        </w:tc>
      </w:tr>
      <w:tr w:rsidR="00C71990" w:rsidRPr="00786064" w:rsidTr="001C298C">
        <w:trPr>
          <w:trHeight w:val="339"/>
        </w:trPr>
        <w:tc>
          <w:tcPr>
            <w:tcW w:w="1692" w:type="dxa"/>
          </w:tcPr>
          <w:p w:rsidR="00C71990" w:rsidRPr="007A70E1" w:rsidRDefault="00C71990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C71990">
              <w:rPr>
                <w:rFonts w:ascii="微軟正黑體" w:eastAsia="微軟正黑體" w:hAnsi="微軟正黑體"/>
                <w:szCs w:val="24"/>
              </w:rPr>
              <w:lastRenderedPageBreak/>
              <w:t>Venue</w:t>
            </w:r>
            <w:r w:rsidR="00E9103E">
              <w:rPr>
                <w:rFonts w:ascii="微軟正黑體" w:eastAsia="微軟正黑體" w:hAnsi="微軟正黑體"/>
                <w:szCs w:val="24"/>
              </w:rPr>
              <w:t>s</w:t>
            </w:r>
          </w:p>
        </w:tc>
        <w:tc>
          <w:tcPr>
            <w:tcW w:w="4257" w:type="dxa"/>
          </w:tcPr>
          <w:p w:rsidR="00C71990" w:rsidRPr="007A70E1" w:rsidRDefault="00C71990" w:rsidP="00C71990">
            <w:pPr>
              <w:tabs>
                <w:tab w:val="left" w:pos="567"/>
                <w:tab w:val="left" w:pos="1701"/>
              </w:tabs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A70E1">
              <w:rPr>
                <w:rFonts w:ascii="微軟正黑體" w:eastAsia="微軟正黑體" w:hAnsi="微軟正黑體" w:hint="eastAsia"/>
                <w:szCs w:val="24"/>
              </w:rPr>
              <w:t>第1講堂</w:t>
            </w:r>
            <w:r>
              <w:rPr>
                <w:rFonts w:ascii="微軟正黑體" w:eastAsia="微軟正黑體" w:hAnsi="微軟正黑體" w:hint="eastAsia"/>
                <w:szCs w:val="24"/>
              </w:rPr>
              <w:t>/</w:t>
            </w:r>
            <w:r>
              <w:rPr>
                <w:rFonts w:ascii="微軟正黑體" w:eastAsia="微軟正黑體" w:hAnsi="微軟正黑體"/>
                <w:szCs w:val="24"/>
              </w:rPr>
              <w:t>A</w:t>
            </w:r>
            <w:r>
              <w:rPr>
                <w:rFonts w:ascii="微軟正黑體" w:eastAsia="微軟正黑體" w:hAnsi="微軟正黑體" w:hint="eastAsia"/>
                <w:szCs w:val="24"/>
              </w:rPr>
              <w:t>u</w:t>
            </w:r>
            <w:r>
              <w:rPr>
                <w:rFonts w:ascii="微軟正黑體" w:eastAsia="微軟正黑體" w:hAnsi="微軟正黑體"/>
                <w:szCs w:val="24"/>
              </w:rPr>
              <w:t>ditorium 1</w:t>
            </w:r>
          </w:p>
        </w:tc>
        <w:tc>
          <w:tcPr>
            <w:tcW w:w="3828" w:type="dxa"/>
          </w:tcPr>
          <w:p w:rsidR="00C71990" w:rsidRPr="007A70E1" w:rsidRDefault="00C71990" w:rsidP="00C71990">
            <w:pPr>
              <w:tabs>
                <w:tab w:val="left" w:pos="567"/>
                <w:tab w:val="left" w:pos="1701"/>
              </w:tabs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A70E1">
              <w:rPr>
                <w:rFonts w:ascii="微軟正黑體" w:eastAsia="微軟正黑體" w:hAnsi="微軟正黑體" w:hint="eastAsia"/>
                <w:szCs w:val="24"/>
              </w:rPr>
              <w:t>第</w:t>
            </w: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7A70E1">
              <w:rPr>
                <w:rFonts w:ascii="微軟正黑體" w:eastAsia="微軟正黑體" w:hAnsi="微軟正黑體" w:hint="eastAsia"/>
                <w:szCs w:val="24"/>
              </w:rPr>
              <w:t>講堂</w:t>
            </w:r>
            <w:r>
              <w:rPr>
                <w:rFonts w:ascii="微軟正黑體" w:eastAsia="微軟正黑體" w:hAnsi="微軟正黑體" w:hint="eastAsia"/>
                <w:szCs w:val="24"/>
              </w:rPr>
              <w:t>/</w:t>
            </w:r>
            <w:r>
              <w:rPr>
                <w:rFonts w:ascii="微軟正黑體" w:eastAsia="微軟正黑體" w:hAnsi="微軟正黑體"/>
                <w:szCs w:val="24"/>
              </w:rPr>
              <w:t xml:space="preserve"> A</w:t>
            </w:r>
            <w:r>
              <w:rPr>
                <w:rFonts w:ascii="微軟正黑體" w:eastAsia="微軟正黑體" w:hAnsi="微軟正黑體" w:hint="eastAsia"/>
                <w:szCs w:val="24"/>
              </w:rPr>
              <w:t>u</w:t>
            </w:r>
            <w:r>
              <w:rPr>
                <w:rFonts w:ascii="微軟正黑體" w:eastAsia="微軟正黑體" w:hAnsi="微軟正黑體"/>
                <w:szCs w:val="24"/>
              </w:rPr>
              <w:t>ditorium 2</w:t>
            </w:r>
          </w:p>
        </w:tc>
        <w:tc>
          <w:tcPr>
            <w:tcW w:w="4117" w:type="dxa"/>
          </w:tcPr>
          <w:p w:rsidR="00C71990" w:rsidRPr="007A70E1" w:rsidRDefault="00C71990" w:rsidP="00C71990">
            <w:pPr>
              <w:tabs>
                <w:tab w:val="left" w:pos="567"/>
                <w:tab w:val="left" w:pos="1701"/>
              </w:tabs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A70E1">
              <w:rPr>
                <w:rFonts w:ascii="微軟正黑體" w:eastAsia="微軟正黑體" w:hAnsi="微軟正黑體" w:hint="eastAsia"/>
                <w:szCs w:val="24"/>
              </w:rPr>
              <w:t>第</w:t>
            </w:r>
            <w:r>
              <w:rPr>
                <w:rFonts w:ascii="微軟正黑體" w:eastAsia="微軟正黑體" w:hAnsi="微軟正黑體" w:hint="eastAsia"/>
                <w:szCs w:val="24"/>
              </w:rPr>
              <w:t>1會議室/</w:t>
            </w:r>
            <w:r>
              <w:rPr>
                <w:rFonts w:ascii="微軟正黑體" w:eastAsia="微軟正黑體" w:hAnsi="微軟正黑體"/>
                <w:szCs w:val="24"/>
              </w:rPr>
              <w:t xml:space="preserve">Conference </w:t>
            </w:r>
            <w:r>
              <w:rPr>
                <w:rFonts w:ascii="微軟正黑體" w:eastAsia="微軟正黑體" w:hAnsi="微軟正黑體" w:hint="eastAsia"/>
                <w:szCs w:val="24"/>
              </w:rPr>
              <w:t>Ro</w:t>
            </w:r>
            <w:r>
              <w:rPr>
                <w:rFonts w:ascii="微軟正黑體" w:eastAsia="微軟正黑體" w:hAnsi="微軟正黑體"/>
                <w:szCs w:val="24"/>
              </w:rPr>
              <w:t>om 1</w:t>
            </w:r>
          </w:p>
        </w:tc>
      </w:tr>
      <w:tr w:rsidR="00E9103E" w:rsidRPr="00786064" w:rsidTr="001C298C">
        <w:trPr>
          <w:trHeight w:val="339"/>
        </w:trPr>
        <w:tc>
          <w:tcPr>
            <w:tcW w:w="1692" w:type="dxa"/>
          </w:tcPr>
          <w:p w:rsidR="00E9103E" w:rsidRPr="00C71990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To</w:t>
            </w:r>
            <w:r>
              <w:rPr>
                <w:rFonts w:ascii="微軟正黑體" w:eastAsia="微軟正黑體" w:hAnsi="微軟正黑體"/>
                <w:szCs w:val="24"/>
              </w:rPr>
              <w:t>pics</w:t>
            </w:r>
          </w:p>
        </w:tc>
        <w:tc>
          <w:tcPr>
            <w:tcW w:w="4257" w:type="dxa"/>
          </w:tcPr>
          <w:p w:rsidR="00E9103E" w:rsidRPr="007A70E1" w:rsidRDefault="00E9103E" w:rsidP="00C71990">
            <w:pPr>
              <w:tabs>
                <w:tab w:val="left" w:pos="567"/>
                <w:tab w:val="left" w:pos="1701"/>
              </w:tabs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A70E1">
              <w:rPr>
                <w:rFonts w:ascii="微軟正黑體" w:eastAsia="微軟正黑體" w:hAnsi="微軟正黑體" w:hint="eastAsia"/>
                <w:szCs w:val="24"/>
              </w:rPr>
              <w:t>Ke</w:t>
            </w:r>
            <w:r w:rsidRPr="007A70E1">
              <w:rPr>
                <w:rFonts w:ascii="微軟正黑體" w:eastAsia="微軟正黑體" w:hAnsi="微軟正黑體"/>
                <w:szCs w:val="24"/>
              </w:rPr>
              <w:t>ynot</w:t>
            </w:r>
            <w:r w:rsidRPr="007A70E1">
              <w:rPr>
                <w:rFonts w:ascii="微軟正黑體" w:eastAsia="微軟正黑體" w:hAnsi="微軟正黑體" w:hint="eastAsia"/>
                <w:szCs w:val="24"/>
              </w:rPr>
              <w:t>e</w:t>
            </w:r>
            <w:r w:rsidRPr="007A70E1">
              <w:rPr>
                <w:rFonts w:ascii="微軟正黑體" w:eastAsia="微軟正黑體" w:hAnsi="微軟正黑體"/>
                <w:szCs w:val="24"/>
              </w:rPr>
              <w:t xml:space="preserve"> Speech</w:t>
            </w:r>
            <w:r>
              <w:rPr>
                <w:rFonts w:ascii="微軟正黑體" w:eastAsia="微軟正黑體" w:hAnsi="微軟正黑體"/>
                <w:szCs w:val="24"/>
              </w:rPr>
              <w:t xml:space="preserve"> I</w:t>
            </w:r>
          </w:p>
        </w:tc>
        <w:tc>
          <w:tcPr>
            <w:tcW w:w="3828" w:type="dxa"/>
          </w:tcPr>
          <w:p w:rsidR="00E9103E" w:rsidRPr="007A70E1" w:rsidRDefault="00E9103E" w:rsidP="00C71990">
            <w:pPr>
              <w:tabs>
                <w:tab w:val="left" w:pos="567"/>
                <w:tab w:val="left" w:pos="1701"/>
              </w:tabs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A70E1">
              <w:rPr>
                <w:rFonts w:ascii="微軟正黑體" w:eastAsia="微軟正黑體" w:hAnsi="微軟正黑體" w:hint="eastAsia"/>
                <w:szCs w:val="24"/>
              </w:rPr>
              <w:t>Ke</w:t>
            </w:r>
            <w:r w:rsidRPr="007A70E1">
              <w:rPr>
                <w:rFonts w:ascii="微軟正黑體" w:eastAsia="微軟正黑體" w:hAnsi="微軟正黑體"/>
                <w:szCs w:val="24"/>
              </w:rPr>
              <w:t>ynot</w:t>
            </w:r>
            <w:r w:rsidRPr="007A70E1">
              <w:rPr>
                <w:rFonts w:ascii="微軟正黑體" w:eastAsia="微軟正黑體" w:hAnsi="微軟正黑體" w:hint="eastAsia"/>
                <w:szCs w:val="24"/>
              </w:rPr>
              <w:t>e</w:t>
            </w:r>
            <w:r w:rsidRPr="007A70E1">
              <w:rPr>
                <w:rFonts w:ascii="微軟正黑體" w:eastAsia="微軟正黑體" w:hAnsi="微軟正黑體"/>
                <w:szCs w:val="24"/>
              </w:rPr>
              <w:t xml:space="preserve"> Speech</w:t>
            </w:r>
            <w:r>
              <w:rPr>
                <w:rFonts w:ascii="微軟正黑體" w:eastAsia="微軟正黑體" w:hAnsi="微軟正黑體"/>
                <w:szCs w:val="24"/>
              </w:rPr>
              <w:t xml:space="preserve"> II</w:t>
            </w:r>
          </w:p>
        </w:tc>
        <w:tc>
          <w:tcPr>
            <w:tcW w:w="4117" w:type="dxa"/>
          </w:tcPr>
          <w:p w:rsidR="00E9103E" w:rsidRPr="007A70E1" w:rsidRDefault="00E9103E" w:rsidP="00C71990">
            <w:pPr>
              <w:tabs>
                <w:tab w:val="left" w:pos="567"/>
                <w:tab w:val="left" w:pos="1701"/>
              </w:tabs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A70E1">
              <w:rPr>
                <w:rFonts w:ascii="微軟正黑體" w:eastAsia="微軟正黑體" w:hAnsi="微軟正黑體" w:hint="eastAsia"/>
                <w:szCs w:val="24"/>
              </w:rPr>
              <w:t>Ke</w:t>
            </w:r>
            <w:r w:rsidRPr="007A70E1">
              <w:rPr>
                <w:rFonts w:ascii="微軟正黑體" w:eastAsia="微軟正黑體" w:hAnsi="微軟正黑體"/>
                <w:szCs w:val="24"/>
              </w:rPr>
              <w:t>ynot</w:t>
            </w:r>
            <w:r w:rsidRPr="007A70E1">
              <w:rPr>
                <w:rFonts w:ascii="微軟正黑體" w:eastAsia="微軟正黑體" w:hAnsi="微軟正黑體" w:hint="eastAsia"/>
                <w:szCs w:val="24"/>
              </w:rPr>
              <w:t>e</w:t>
            </w:r>
            <w:r w:rsidRPr="007A70E1">
              <w:rPr>
                <w:rFonts w:ascii="微軟正黑體" w:eastAsia="微軟正黑體" w:hAnsi="微軟正黑體"/>
                <w:szCs w:val="24"/>
              </w:rPr>
              <w:t xml:space="preserve"> Speech</w:t>
            </w:r>
            <w:r>
              <w:rPr>
                <w:rFonts w:ascii="微軟正黑體" w:eastAsia="微軟正黑體" w:hAnsi="微軟正黑體"/>
                <w:szCs w:val="24"/>
              </w:rPr>
              <w:t xml:space="preserve"> III</w:t>
            </w:r>
          </w:p>
        </w:tc>
      </w:tr>
      <w:tr w:rsidR="00C71990" w:rsidRPr="00786064" w:rsidTr="001C298C">
        <w:trPr>
          <w:trHeight w:val="315"/>
        </w:trPr>
        <w:tc>
          <w:tcPr>
            <w:tcW w:w="1692" w:type="dxa"/>
          </w:tcPr>
          <w:p w:rsidR="00C71990" w:rsidRDefault="00C71990" w:rsidP="00C71990">
            <w:pPr>
              <w:tabs>
                <w:tab w:val="left" w:pos="567"/>
                <w:tab w:val="left" w:pos="1701"/>
              </w:tabs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M</w:t>
            </w:r>
            <w:r>
              <w:rPr>
                <w:rFonts w:ascii="微軟正黑體" w:eastAsia="微軟正黑體" w:hAnsi="微軟正黑體"/>
                <w:szCs w:val="24"/>
              </w:rPr>
              <w:t>oderators</w:t>
            </w:r>
          </w:p>
        </w:tc>
        <w:tc>
          <w:tcPr>
            <w:tcW w:w="4257" w:type="dxa"/>
          </w:tcPr>
          <w:p w:rsidR="00C71990" w:rsidRDefault="00C71990" w:rsidP="00C71990">
            <w:pPr>
              <w:tabs>
                <w:tab w:val="left" w:pos="567"/>
                <w:tab w:val="left" w:pos="1701"/>
              </w:tabs>
              <w:spacing w:line="400" w:lineRule="exact"/>
              <w:jc w:val="center"/>
              <w:rPr>
                <w:rFonts w:ascii="微軟正黑體" w:eastAsia="微軟正黑體" w:hAnsi="微軟正黑體"/>
                <w:i/>
                <w:color w:val="FF0000"/>
                <w:szCs w:val="24"/>
              </w:rPr>
            </w:pPr>
            <w:r w:rsidRPr="001A5611">
              <w:rPr>
                <w:rFonts w:ascii="微軟正黑體" w:eastAsia="微軟正黑體" w:hAnsi="微軟正黑體" w:hint="eastAsia"/>
                <w:color w:val="FF0000"/>
                <w:szCs w:val="24"/>
              </w:rPr>
              <w:t>林肇堂 副院長</w:t>
            </w:r>
          </w:p>
          <w:p w:rsidR="00C71990" w:rsidRPr="002C24EA" w:rsidRDefault="00C71990" w:rsidP="00C71990">
            <w:pPr>
              <w:tabs>
                <w:tab w:val="left" w:pos="567"/>
                <w:tab w:val="left" w:pos="1701"/>
              </w:tabs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A6E23">
              <w:rPr>
                <w:rFonts w:ascii="微軟正黑體" w:eastAsia="微軟正黑體" w:hAnsi="微軟正黑體" w:hint="eastAsia"/>
                <w:i/>
                <w:szCs w:val="24"/>
              </w:rPr>
              <w:t>吳俊穎 副院長</w:t>
            </w:r>
          </w:p>
        </w:tc>
        <w:tc>
          <w:tcPr>
            <w:tcW w:w="3828" w:type="dxa"/>
          </w:tcPr>
          <w:p w:rsidR="00C71990" w:rsidRDefault="00C71990" w:rsidP="00C71990">
            <w:pPr>
              <w:tabs>
                <w:tab w:val="left" w:pos="567"/>
                <w:tab w:val="left" w:pos="1701"/>
              </w:tabs>
              <w:spacing w:line="400" w:lineRule="exact"/>
              <w:jc w:val="center"/>
              <w:rPr>
                <w:rFonts w:ascii="微軟正黑體" w:eastAsia="微軟正黑體" w:hAnsi="微軟正黑體"/>
                <w:i/>
                <w:color w:val="FF0000"/>
                <w:szCs w:val="24"/>
              </w:rPr>
            </w:pPr>
            <w:r>
              <w:rPr>
                <w:rFonts w:ascii="微軟正黑體" w:eastAsia="微軟正黑體" w:hAnsi="微軟正黑體" w:hint="eastAsia"/>
                <w:i/>
                <w:color w:val="FF0000"/>
                <w:szCs w:val="24"/>
              </w:rPr>
              <w:t>吳俊忠 院長</w:t>
            </w:r>
          </w:p>
          <w:p w:rsidR="00C71990" w:rsidRPr="00DE11B8" w:rsidRDefault="00C71990" w:rsidP="00C71990">
            <w:pPr>
              <w:tabs>
                <w:tab w:val="left" w:pos="567"/>
                <w:tab w:val="left" w:pos="1701"/>
              </w:tabs>
              <w:spacing w:line="400" w:lineRule="exact"/>
              <w:jc w:val="center"/>
              <w:rPr>
                <w:rFonts w:ascii="微軟正黑體" w:eastAsia="微軟正黑體" w:hAnsi="微軟正黑體"/>
                <w:i/>
                <w:szCs w:val="24"/>
              </w:rPr>
            </w:pPr>
            <w:r w:rsidRPr="00DE11B8">
              <w:rPr>
                <w:rFonts w:ascii="微軟正黑體" w:eastAsia="微軟正黑體" w:hAnsi="微軟正黑體" w:hint="eastAsia"/>
                <w:i/>
                <w:szCs w:val="24"/>
              </w:rPr>
              <w:t>吳明賢 院長</w:t>
            </w:r>
          </w:p>
        </w:tc>
        <w:tc>
          <w:tcPr>
            <w:tcW w:w="4117" w:type="dxa"/>
          </w:tcPr>
          <w:p w:rsidR="00C71990" w:rsidRPr="002C24EA" w:rsidRDefault="00C71990" w:rsidP="002C5954">
            <w:pPr>
              <w:tabs>
                <w:tab w:val="left" w:pos="567"/>
                <w:tab w:val="left" w:pos="1701"/>
              </w:tabs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1A5611">
              <w:rPr>
                <w:rFonts w:ascii="微軟正黑體" w:eastAsia="微軟正黑體" w:hAnsi="微軟正黑體" w:hint="eastAsia"/>
                <w:i/>
                <w:color w:val="FF0000"/>
                <w:szCs w:val="24"/>
              </w:rPr>
              <w:t>倪衍玄 院長</w:t>
            </w:r>
            <w:r w:rsidRPr="009A6E23">
              <w:rPr>
                <w:rFonts w:ascii="微軟正黑體" w:eastAsia="微軟正黑體" w:hAnsi="微軟正黑體" w:hint="eastAsia"/>
                <w:i/>
                <w:szCs w:val="24"/>
              </w:rPr>
              <w:t>吳登強</w:t>
            </w:r>
            <w:r>
              <w:rPr>
                <w:rFonts w:ascii="微軟正黑體" w:eastAsia="微軟正黑體" w:hAnsi="微軟正黑體" w:hint="eastAsia"/>
                <w:i/>
                <w:szCs w:val="24"/>
              </w:rPr>
              <w:t xml:space="preserve"> 副校長</w:t>
            </w:r>
          </w:p>
        </w:tc>
      </w:tr>
      <w:tr w:rsidR="00C71990" w:rsidRPr="00786064" w:rsidTr="001C298C">
        <w:trPr>
          <w:trHeight w:val="315"/>
        </w:trPr>
        <w:tc>
          <w:tcPr>
            <w:tcW w:w="1692" w:type="dxa"/>
          </w:tcPr>
          <w:p w:rsidR="00C71990" w:rsidRPr="007A70E1" w:rsidRDefault="00C71990" w:rsidP="00C71990">
            <w:pPr>
              <w:tabs>
                <w:tab w:val="left" w:pos="567"/>
                <w:tab w:val="left" w:pos="1701"/>
              </w:tabs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09:00-09:25</w:t>
            </w:r>
            <w:r w:rsidRPr="00BE173D">
              <w:rPr>
                <w:rFonts w:ascii="微軟正黑體" w:eastAsia="微軟正黑體" w:hAnsi="微軟正黑體" w:hint="eastAsia"/>
                <w:sz w:val="22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25</w:t>
            </w:r>
            <w:r w:rsidRPr="00BE173D">
              <w:rPr>
                <w:rFonts w:ascii="微軟正黑體" w:eastAsia="微軟正黑體" w:hAnsi="微軟正黑體" w:hint="eastAsia"/>
                <w:sz w:val="22"/>
                <w:szCs w:val="24"/>
              </w:rPr>
              <w:t>)</w:t>
            </w:r>
          </w:p>
        </w:tc>
        <w:tc>
          <w:tcPr>
            <w:tcW w:w="4257" w:type="dxa"/>
          </w:tcPr>
          <w:p w:rsidR="00874231" w:rsidRDefault="00874231" w:rsidP="00C71990">
            <w:pPr>
              <w:tabs>
                <w:tab w:val="left" w:pos="567"/>
                <w:tab w:val="left" w:pos="1701"/>
              </w:tabs>
              <w:spacing w:line="360" w:lineRule="exact"/>
            </w:pPr>
          </w:p>
          <w:p w:rsidR="00C71990" w:rsidRDefault="002C5954" w:rsidP="00C71990">
            <w:pPr>
              <w:tabs>
                <w:tab w:val="left" w:pos="567"/>
                <w:tab w:val="left" w:pos="1701"/>
              </w:tabs>
              <w:spacing w:line="360" w:lineRule="exact"/>
            </w:pPr>
            <w:hyperlink r:id="rId7" w:history="1">
              <w:r w:rsidR="00C71990" w:rsidRPr="00CA1F9B">
                <w:rPr>
                  <w:rFonts w:ascii="微軟正黑體" w:eastAsia="微軟正黑體" w:hAnsi="微軟正黑體" w:hint="eastAsia"/>
                  <w:szCs w:val="24"/>
                </w:rPr>
                <w:t>Prof</w:t>
              </w:r>
            </w:hyperlink>
            <w:r w:rsidR="00C71990" w:rsidRPr="00BE173D">
              <w:rPr>
                <w:rFonts w:ascii="微軟正黑體" w:eastAsia="微軟正黑體" w:hAnsi="微軟正黑體"/>
                <w:szCs w:val="24"/>
              </w:rPr>
              <w:t xml:space="preserve">. </w:t>
            </w:r>
            <w:r w:rsidR="00C71990">
              <w:rPr>
                <w:rFonts w:ascii="微軟正黑體" w:eastAsia="微軟正黑體" w:hAnsi="微軟正黑體" w:hint="eastAsia"/>
                <w:szCs w:val="24"/>
              </w:rPr>
              <w:t>Em</w:t>
            </w:r>
            <w:r w:rsidR="00C71990">
              <w:rPr>
                <w:rFonts w:ascii="微軟正黑體" w:eastAsia="微軟正黑體" w:hAnsi="微軟正黑體"/>
                <w:szCs w:val="24"/>
              </w:rPr>
              <w:t xml:space="preserve">ad </w:t>
            </w:r>
            <w:r w:rsidR="00C71990" w:rsidRPr="00BE173D">
              <w:rPr>
                <w:rFonts w:ascii="微軟正黑體" w:eastAsia="微軟正黑體" w:hAnsi="微軟正黑體" w:hint="eastAsia"/>
                <w:szCs w:val="24"/>
              </w:rPr>
              <w:t>El</w:t>
            </w:r>
            <w:r w:rsidR="00C71990" w:rsidRPr="00BE173D">
              <w:rPr>
                <w:rFonts w:ascii="微軟正黑體" w:eastAsia="微軟正黑體" w:hAnsi="微軟正黑體"/>
                <w:szCs w:val="24"/>
              </w:rPr>
              <w:t>-Omar</w:t>
            </w:r>
            <w:r w:rsidR="00C71990" w:rsidRPr="00BE173D">
              <w:rPr>
                <w:rFonts w:ascii="微軟正黑體" w:eastAsia="微軟正黑體" w:hAnsi="微軟正黑體" w:hint="eastAsia"/>
                <w:szCs w:val="24"/>
              </w:rPr>
              <w:t xml:space="preserve">/ </w:t>
            </w:r>
          </w:p>
          <w:p w:rsidR="00C71990" w:rsidRPr="001A5611" w:rsidRDefault="00C71990" w:rsidP="00C71990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color w:val="FF0000"/>
                <w:szCs w:val="24"/>
                <w:highlight w:val="yellow"/>
              </w:rPr>
            </w:pPr>
            <w:r w:rsidRPr="00AD389F">
              <w:rPr>
                <w:rFonts w:ascii="微軟正黑體" w:eastAsia="微軟正黑體" w:hAnsi="微軟正黑體"/>
                <w:szCs w:val="24"/>
              </w:rPr>
              <w:t>UNSW Sydney</w:t>
            </w:r>
            <w:r w:rsidRPr="00AD389F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BE173D">
              <w:rPr>
                <w:rFonts w:ascii="微軟正黑體" w:eastAsia="微軟正黑體" w:hAnsi="微軟正黑體" w:hint="eastAsia"/>
                <w:szCs w:val="24"/>
              </w:rPr>
              <w:t>(澳)</w:t>
            </w:r>
            <w:r w:rsidRPr="00BE173D">
              <w:rPr>
                <w:rFonts w:ascii="微軟正黑體" w:eastAsia="微軟正黑體" w:hAnsi="微軟正黑體"/>
                <w:i/>
                <w:szCs w:val="24"/>
              </w:rPr>
              <w:t>(APMC)</w:t>
            </w:r>
          </w:p>
        </w:tc>
        <w:tc>
          <w:tcPr>
            <w:tcW w:w="3828" w:type="dxa"/>
          </w:tcPr>
          <w:p w:rsidR="00874231" w:rsidRDefault="00874231" w:rsidP="00C71990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bCs/>
                <w:iCs/>
                <w:szCs w:val="24"/>
              </w:rPr>
            </w:pPr>
          </w:p>
          <w:p w:rsidR="00C71990" w:rsidRPr="00F96BDE" w:rsidRDefault="00C71990" w:rsidP="00C71990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F96BDE">
              <w:rPr>
                <w:rFonts w:ascii="微軟正黑體" w:eastAsia="微軟正黑體" w:hAnsi="微軟正黑體"/>
                <w:bCs/>
                <w:iCs/>
                <w:szCs w:val="24"/>
              </w:rPr>
              <w:t>Prof. Sin-Hyeog IM</w:t>
            </w:r>
            <w:r>
              <w:rPr>
                <w:rFonts w:ascii="微軟正黑體" w:eastAsia="微軟正黑體" w:hAnsi="微軟正黑體" w:hint="eastAsia"/>
                <w:bCs/>
                <w:iCs/>
                <w:szCs w:val="24"/>
              </w:rPr>
              <w:t>/</w:t>
            </w:r>
          </w:p>
          <w:p w:rsidR="00C71990" w:rsidRPr="001A5611" w:rsidRDefault="00C71990" w:rsidP="00C71990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i/>
                <w:color w:val="FF0000"/>
                <w:szCs w:val="24"/>
              </w:rPr>
            </w:pPr>
            <w:r w:rsidRPr="009A6E23">
              <w:rPr>
                <w:rFonts w:ascii="微軟正黑體" w:eastAsia="微軟正黑體" w:hAnsi="微軟正黑體"/>
                <w:i/>
                <w:szCs w:val="24"/>
              </w:rPr>
              <w:t>Pohang University</w:t>
            </w:r>
          </w:p>
        </w:tc>
        <w:tc>
          <w:tcPr>
            <w:tcW w:w="4117" w:type="dxa"/>
          </w:tcPr>
          <w:p w:rsidR="00874231" w:rsidRDefault="00874231" w:rsidP="00C71990">
            <w:pPr>
              <w:tabs>
                <w:tab w:val="left" w:pos="567"/>
                <w:tab w:val="left" w:pos="1701"/>
              </w:tabs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</w:p>
          <w:p w:rsidR="00C71990" w:rsidRDefault="00C71990" w:rsidP="00C71990">
            <w:pPr>
              <w:tabs>
                <w:tab w:val="left" w:pos="567"/>
                <w:tab w:val="left" w:pos="1701"/>
              </w:tabs>
              <w:spacing w:line="320" w:lineRule="exact"/>
              <w:rPr>
                <w:rFonts w:ascii="微軟正黑體" w:eastAsia="微軟正黑體" w:hAnsi="微軟正黑體"/>
                <w:bCs/>
                <w:iCs/>
                <w:szCs w:val="24"/>
              </w:rPr>
            </w:pPr>
            <w:r w:rsidRPr="004A507E">
              <w:rPr>
                <w:rFonts w:ascii="微軟正黑體" w:eastAsia="微軟正黑體" w:hAnsi="微軟正黑體" w:hint="eastAsia"/>
                <w:szCs w:val="24"/>
              </w:rPr>
              <w:t xml:space="preserve">Prof. Takaaki </w:t>
            </w:r>
            <w:r w:rsidRPr="004A507E">
              <w:rPr>
                <w:rFonts w:ascii="微軟正黑體" w:eastAsia="微軟正黑體" w:hAnsi="微軟正黑體" w:hint="eastAsia"/>
                <w:bCs/>
                <w:iCs/>
                <w:szCs w:val="24"/>
              </w:rPr>
              <w:t>ABE/</w:t>
            </w:r>
          </w:p>
          <w:p w:rsidR="00C71990" w:rsidRPr="001A5611" w:rsidRDefault="00C71990" w:rsidP="00C71990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i/>
                <w:color w:val="FF0000"/>
                <w:szCs w:val="24"/>
              </w:rPr>
            </w:pPr>
            <w:r w:rsidRPr="004A507E">
              <w:rPr>
                <w:rFonts w:ascii="微軟正黑體" w:eastAsia="微軟正黑體" w:hAnsi="微軟正黑體" w:hint="eastAsia"/>
                <w:bCs/>
                <w:iCs/>
                <w:szCs w:val="24"/>
              </w:rPr>
              <w:t>Tohoku University(日)</w:t>
            </w:r>
          </w:p>
        </w:tc>
      </w:tr>
      <w:tr w:rsidR="00C71990" w:rsidRPr="00786064" w:rsidTr="001C298C">
        <w:trPr>
          <w:trHeight w:val="317"/>
        </w:trPr>
        <w:tc>
          <w:tcPr>
            <w:tcW w:w="1692" w:type="dxa"/>
          </w:tcPr>
          <w:p w:rsidR="00C71990" w:rsidRPr="007A70E1" w:rsidRDefault="00C71990" w:rsidP="00C71990">
            <w:pPr>
              <w:tabs>
                <w:tab w:val="left" w:pos="567"/>
                <w:tab w:val="left" w:pos="1701"/>
              </w:tabs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09:25-09:50</w:t>
            </w:r>
            <w:r w:rsidRPr="00BE173D">
              <w:rPr>
                <w:rFonts w:ascii="微軟正黑體" w:eastAsia="微軟正黑體" w:hAnsi="微軟正黑體" w:hint="eastAsia"/>
                <w:sz w:val="22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25</w:t>
            </w:r>
            <w:r w:rsidRPr="00BE173D">
              <w:rPr>
                <w:rFonts w:ascii="微軟正黑體" w:eastAsia="微軟正黑體" w:hAnsi="微軟正黑體" w:hint="eastAsia"/>
                <w:sz w:val="22"/>
                <w:szCs w:val="24"/>
              </w:rPr>
              <w:t>)</w:t>
            </w:r>
          </w:p>
        </w:tc>
        <w:tc>
          <w:tcPr>
            <w:tcW w:w="4257" w:type="dxa"/>
          </w:tcPr>
          <w:p w:rsidR="00874231" w:rsidRDefault="00874231" w:rsidP="00C71990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i/>
                <w:szCs w:val="24"/>
              </w:rPr>
            </w:pPr>
          </w:p>
          <w:p w:rsidR="00C71990" w:rsidRPr="001A5611" w:rsidRDefault="00C71990" w:rsidP="00C71990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9A6E23">
              <w:rPr>
                <w:rFonts w:ascii="微軟正黑體" w:eastAsia="微軟正黑體" w:hAnsi="微軟正黑體" w:hint="eastAsia"/>
                <w:i/>
                <w:szCs w:val="24"/>
              </w:rPr>
              <w:t>吳俊穎 副院長</w:t>
            </w:r>
          </w:p>
        </w:tc>
        <w:tc>
          <w:tcPr>
            <w:tcW w:w="3828" w:type="dxa"/>
          </w:tcPr>
          <w:p w:rsidR="00874231" w:rsidRDefault="00874231" w:rsidP="00C71990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:rsidR="00C71990" w:rsidRPr="001A5611" w:rsidRDefault="00C71990" w:rsidP="00C71990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i/>
                <w:color w:val="FF0000"/>
                <w:szCs w:val="24"/>
              </w:rPr>
            </w:pPr>
            <w:r w:rsidRPr="009A6E23">
              <w:rPr>
                <w:rFonts w:ascii="微軟正黑體" w:eastAsia="微軟正黑體" w:hAnsi="微軟正黑體" w:hint="eastAsia"/>
                <w:szCs w:val="24"/>
              </w:rPr>
              <w:t>吳明賢 院長</w:t>
            </w:r>
          </w:p>
        </w:tc>
        <w:tc>
          <w:tcPr>
            <w:tcW w:w="4117" w:type="dxa"/>
          </w:tcPr>
          <w:p w:rsidR="00874231" w:rsidRDefault="00874231" w:rsidP="00C71990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i/>
                <w:szCs w:val="24"/>
              </w:rPr>
            </w:pPr>
          </w:p>
          <w:p w:rsidR="00C71990" w:rsidRPr="001A5611" w:rsidRDefault="00C71990" w:rsidP="00C71990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i/>
                <w:color w:val="FF0000"/>
                <w:szCs w:val="24"/>
              </w:rPr>
            </w:pPr>
            <w:r w:rsidRPr="009A6E23">
              <w:rPr>
                <w:rFonts w:ascii="微軟正黑體" w:eastAsia="微軟正黑體" w:hAnsi="微軟正黑體" w:hint="eastAsia"/>
                <w:i/>
                <w:szCs w:val="24"/>
              </w:rPr>
              <w:t>吳登強</w:t>
            </w:r>
            <w:r>
              <w:rPr>
                <w:rFonts w:ascii="微軟正黑體" w:eastAsia="微軟正黑體" w:hAnsi="微軟正黑體" w:hint="eastAsia"/>
                <w:i/>
                <w:szCs w:val="24"/>
              </w:rPr>
              <w:t xml:space="preserve"> 副校長</w:t>
            </w:r>
          </w:p>
        </w:tc>
      </w:tr>
      <w:tr w:rsidR="00C71990" w:rsidRPr="00786064" w:rsidTr="001C298C">
        <w:trPr>
          <w:trHeight w:val="339"/>
        </w:trPr>
        <w:tc>
          <w:tcPr>
            <w:tcW w:w="1692" w:type="dxa"/>
          </w:tcPr>
          <w:p w:rsidR="00C71990" w:rsidRPr="007A70E1" w:rsidRDefault="00C71990" w:rsidP="00C71990">
            <w:pPr>
              <w:tabs>
                <w:tab w:val="left" w:pos="567"/>
                <w:tab w:val="left" w:pos="1701"/>
              </w:tabs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09</w:t>
            </w:r>
            <w:r w:rsidRPr="007A70E1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szCs w:val="24"/>
              </w:rPr>
              <w:t>50-10:15</w:t>
            </w:r>
            <w:r w:rsidRPr="00BE173D">
              <w:rPr>
                <w:rFonts w:ascii="微軟正黑體" w:eastAsia="微軟正黑體" w:hAnsi="微軟正黑體" w:hint="eastAsia"/>
                <w:sz w:val="22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25</w:t>
            </w:r>
            <w:r w:rsidRPr="00BE173D">
              <w:rPr>
                <w:rFonts w:ascii="微軟正黑體" w:eastAsia="微軟正黑體" w:hAnsi="微軟正黑體" w:hint="eastAsia"/>
                <w:sz w:val="22"/>
                <w:szCs w:val="24"/>
              </w:rPr>
              <w:t>)</w:t>
            </w:r>
          </w:p>
        </w:tc>
        <w:tc>
          <w:tcPr>
            <w:tcW w:w="4257" w:type="dxa"/>
          </w:tcPr>
          <w:p w:rsidR="00874231" w:rsidRDefault="00874231" w:rsidP="00C71990">
            <w:pPr>
              <w:tabs>
                <w:tab w:val="left" w:pos="567"/>
                <w:tab w:val="left" w:pos="1701"/>
              </w:tabs>
              <w:spacing w:line="360" w:lineRule="exact"/>
            </w:pPr>
          </w:p>
          <w:p w:rsidR="00C71990" w:rsidRDefault="002C5954" w:rsidP="00C71990">
            <w:pPr>
              <w:tabs>
                <w:tab w:val="left" w:pos="567"/>
                <w:tab w:val="left" w:pos="1701"/>
              </w:tabs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hyperlink r:id="rId8" w:history="1">
              <w:r w:rsidR="00C71990" w:rsidRPr="00CA1F9B">
                <w:rPr>
                  <w:rFonts w:ascii="微軟正黑體" w:eastAsia="微軟正黑體" w:hAnsi="微軟正黑體" w:hint="eastAsia"/>
                  <w:szCs w:val="24"/>
                </w:rPr>
                <w:t>Prof</w:t>
              </w:r>
            </w:hyperlink>
            <w:r w:rsidR="00C71990" w:rsidRPr="00BE173D">
              <w:rPr>
                <w:rFonts w:ascii="微軟正黑體" w:eastAsia="微軟正黑體" w:hAnsi="微軟正黑體"/>
                <w:szCs w:val="24"/>
              </w:rPr>
              <w:t>. Jun Yu/</w:t>
            </w:r>
          </w:p>
          <w:p w:rsidR="00C71990" w:rsidRPr="001A5611" w:rsidRDefault="00C71990" w:rsidP="00C71990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AD389F">
              <w:rPr>
                <w:rFonts w:ascii="微軟正黑體" w:eastAsia="微軟正黑體" w:hAnsi="微軟正黑體"/>
                <w:szCs w:val="24"/>
              </w:rPr>
              <w:t xml:space="preserve">The </w:t>
            </w:r>
            <w:r>
              <w:rPr>
                <w:rFonts w:ascii="微軟正黑體" w:eastAsia="微軟正黑體" w:hAnsi="微軟正黑體"/>
                <w:szCs w:val="24"/>
              </w:rPr>
              <w:t>Chinese University of Hong Kong</w:t>
            </w:r>
            <w:r w:rsidRPr="00BE173D">
              <w:rPr>
                <w:rFonts w:ascii="微軟正黑體" w:eastAsia="微軟正黑體" w:hAnsi="微軟正黑體" w:hint="eastAsia"/>
                <w:szCs w:val="24"/>
              </w:rPr>
              <w:t>(港)</w:t>
            </w:r>
            <w:r w:rsidRPr="00BE173D">
              <w:rPr>
                <w:rFonts w:ascii="微軟正黑體" w:eastAsia="微軟正黑體" w:hAnsi="微軟正黑體"/>
                <w:i/>
                <w:szCs w:val="24"/>
              </w:rPr>
              <w:t>(APMC)</w:t>
            </w:r>
          </w:p>
        </w:tc>
        <w:tc>
          <w:tcPr>
            <w:tcW w:w="3828" w:type="dxa"/>
          </w:tcPr>
          <w:p w:rsidR="00874231" w:rsidRDefault="00874231" w:rsidP="00C71990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i/>
                <w:szCs w:val="24"/>
                <w:highlight w:val="yellow"/>
              </w:rPr>
            </w:pPr>
          </w:p>
          <w:p w:rsidR="00C01F6B" w:rsidRDefault="00C01F6B" w:rsidP="00C01F6B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i/>
                <w:szCs w:val="24"/>
              </w:rPr>
            </w:pPr>
            <w:r w:rsidRPr="00C01F6B">
              <w:rPr>
                <w:rFonts w:ascii="微軟正黑體" w:eastAsia="微軟正黑體" w:hAnsi="微軟正黑體"/>
                <w:szCs w:val="24"/>
              </w:rPr>
              <w:t xml:space="preserve">Prof. Siew NG </w:t>
            </w:r>
          </w:p>
          <w:p w:rsidR="00C71990" w:rsidRPr="001A5611" w:rsidRDefault="00C01F6B" w:rsidP="00164B6C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AD389F">
              <w:rPr>
                <w:rFonts w:ascii="微軟正黑體" w:eastAsia="微軟正黑體" w:hAnsi="微軟正黑體"/>
                <w:szCs w:val="24"/>
              </w:rPr>
              <w:t xml:space="preserve">The </w:t>
            </w:r>
            <w:r>
              <w:rPr>
                <w:rFonts w:ascii="微軟正黑體" w:eastAsia="微軟正黑體" w:hAnsi="微軟正黑體"/>
                <w:szCs w:val="24"/>
              </w:rPr>
              <w:t>Chinese University of Hong Kong</w:t>
            </w:r>
            <w:r w:rsidR="00164B6C" w:rsidRPr="00732D8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</w:t>
            </w:r>
            <w:r w:rsidR="00C71990" w:rsidRPr="00732D8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(視訊)</w:t>
            </w:r>
          </w:p>
        </w:tc>
        <w:tc>
          <w:tcPr>
            <w:tcW w:w="4117" w:type="dxa"/>
          </w:tcPr>
          <w:p w:rsidR="00874231" w:rsidRDefault="00874231" w:rsidP="00C71990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:rsidR="00164B6C" w:rsidRDefault="00164B6C" w:rsidP="00164B6C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C01F6B">
              <w:rPr>
                <w:rFonts w:ascii="微軟正黑體" w:eastAsia="微軟正黑體" w:hAnsi="微軟正黑體"/>
                <w:szCs w:val="24"/>
              </w:rPr>
              <w:t>Prof.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164B6C">
              <w:rPr>
                <w:rFonts w:ascii="微軟正黑體" w:eastAsia="微軟正黑體" w:hAnsi="微軟正黑體"/>
                <w:szCs w:val="24"/>
              </w:rPr>
              <w:t>Liping Zhao</w:t>
            </w:r>
            <w:r w:rsidRPr="00164B6C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="00C71990" w:rsidRPr="002C24EA">
              <w:rPr>
                <w:rFonts w:ascii="微軟正黑體" w:eastAsia="微軟正黑體" w:hAnsi="微軟正黑體" w:hint="eastAsia"/>
                <w:szCs w:val="24"/>
              </w:rPr>
              <w:t>/</w:t>
            </w:r>
          </w:p>
          <w:p w:rsidR="00C71990" w:rsidRPr="001A5611" w:rsidRDefault="00C71990" w:rsidP="00164B6C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i/>
                <w:color w:val="FF0000"/>
                <w:szCs w:val="24"/>
              </w:rPr>
            </w:pPr>
            <w:r w:rsidRPr="002C24EA">
              <w:rPr>
                <w:rFonts w:ascii="微軟正黑體" w:eastAsia="微軟正黑體" w:hAnsi="微軟正黑體"/>
                <w:szCs w:val="24"/>
              </w:rPr>
              <w:t>Rutgers University</w:t>
            </w:r>
            <w:r w:rsidR="00164B6C">
              <w:rPr>
                <w:rFonts w:ascii="微軟正黑體" w:eastAsia="微軟正黑體" w:hAnsi="微軟正黑體" w:hint="eastAsia"/>
                <w:szCs w:val="24"/>
              </w:rPr>
              <w:t>(美)</w:t>
            </w:r>
            <w:r w:rsidRPr="002C24EA">
              <w:rPr>
                <w:rFonts w:ascii="微軟正黑體" w:eastAsia="微軟正黑體" w:hAnsi="微軟正黑體" w:hint="eastAsia"/>
                <w:szCs w:val="24"/>
              </w:rPr>
              <w:t>(視訊)</w:t>
            </w:r>
          </w:p>
        </w:tc>
      </w:tr>
      <w:tr w:rsidR="00685FFE" w:rsidRPr="00786064" w:rsidTr="001C298C">
        <w:trPr>
          <w:trHeight w:val="339"/>
        </w:trPr>
        <w:tc>
          <w:tcPr>
            <w:tcW w:w="1692" w:type="dxa"/>
          </w:tcPr>
          <w:p w:rsidR="00685FFE" w:rsidRPr="007A70E1" w:rsidRDefault="00685FFE" w:rsidP="00C71990">
            <w:pPr>
              <w:tabs>
                <w:tab w:val="left" w:pos="567"/>
                <w:tab w:val="left" w:pos="1701"/>
              </w:tabs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10:15-10:25</w:t>
            </w:r>
            <w:r w:rsidRPr="00BE173D">
              <w:rPr>
                <w:rFonts w:ascii="微軟正黑體" w:eastAsia="微軟正黑體" w:hAnsi="微軟正黑體" w:hint="eastAsia"/>
                <w:sz w:val="22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10</w:t>
            </w:r>
            <w:r w:rsidRPr="00BE173D">
              <w:rPr>
                <w:rFonts w:ascii="微軟正黑體" w:eastAsia="微軟正黑體" w:hAnsi="微軟正黑體" w:hint="eastAsia"/>
                <w:sz w:val="22"/>
                <w:szCs w:val="24"/>
              </w:rPr>
              <w:t>)</w:t>
            </w:r>
          </w:p>
        </w:tc>
        <w:tc>
          <w:tcPr>
            <w:tcW w:w="4257" w:type="dxa"/>
          </w:tcPr>
          <w:p w:rsidR="00685FFE" w:rsidRPr="00135096" w:rsidRDefault="00685FFE" w:rsidP="00C71990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135096">
              <w:rPr>
                <w:rFonts w:ascii="微軟正黑體" w:eastAsia="微軟正黑體" w:hAnsi="微軟正黑體" w:hint="eastAsia"/>
                <w:szCs w:val="24"/>
              </w:rPr>
              <w:t>Di</w:t>
            </w:r>
            <w:r w:rsidRPr="00135096">
              <w:rPr>
                <w:rFonts w:ascii="微軟正黑體" w:eastAsia="微軟正黑體" w:hAnsi="微軟正黑體"/>
                <w:szCs w:val="24"/>
              </w:rPr>
              <w:t>scussion</w:t>
            </w:r>
          </w:p>
        </w:tc>
        <w:tc>
          <w:tcPr>
            <w:tcW w:w="3828" w:type="dxa"/>
          </w:tcPr>
          <w:p w:rsidR="00685FFE" w:rsidRPr="001A5611" w:rsidRDefault="00685FFE" w:rsidP="00C71990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135096">
              <w:rPr>
                <w:rFonts w:ascii="微軟正黑體" w:eastAsia="微軟正黑體" w:hAnsi="微軟正黑體" w:hint="eastAsia"/>
                <w:szCs w:val="24"/>
              </w:rPr>
              <w:t>Di</w:t>
            </w:r>
            <w:r w:rsidRPr="00135096">
              <w:rPr>
                <w:rFonts w:ascii="微軟正黑體" w:eastAsia="微軟正黑體" w:hAnsi="微軟正黑體"/>
                <w:szCs w:val="24"/>
              </w:rPr>
              <w:t>scussion</w:t>
            </w:r>
          </w:p>
        </w:tc>
        <w:tc>
          <w:tcPr>
            <w:tcW w:w="4117" w:type="dxa"/>
          </w:tcPr>
          <w:p w:rsidR="00685FFE" w:rsidRPr="001A5611" w:rsidRDefault="00685FFE" w:rsidP="00C71990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i/>
                <w:color w:val="FF0000"/>
                <w:szCs w:val="24"/>
              </w:rPr>
            </w:pPr>
            <w:r w:rsidRPr="00135096">
              <w:rPr>
                <w:rFonts w:ascii="微軟正黑體" w:eastAsia="微軟正黑體" w:hAnsi="微軟正黑體" w:hint="eastAsia"/>
                <w:szCs w:val="24"/>
              </w:rPr>
              <w:t>Di</w:t>
            </w:r>
            <w:r w:rsidRPr="00135096">
              <w:rPr>
                <w:rFonts w:ascii="微軟正黑體" w:eastAsia="微軟正黑體" w:hAnsi="微軟正黑體"/>
                <w:szCs w:val="24"/>
              </w:rPr>
              <w:t>scussion</w:t>
            </w:r>
          </w:p>
        </w:tc>
      </w:tr>
      <w:tr w:rsidR="00685FFE" w:rsidRPr="00786064" w:rsidTr="00E9103E">
        <w:trPr>
          <w:trHeight w:val="339"/>
        </w:trPr>
        <w:tc>
          <w:tcPr>
            <w:tcW w:w="1692" w:type="dxa"/>
            <w:shd w:val="clear" w:color="auto" w:fill="F2F2F2" w:themeFill="background1" w:themeFillShade="F2"/>
          </w:tcPr>
          <w:p w:rsidR="00685FFE" w:rsidRDefault="00685FFE" w:rsidP="00C71990">
            <w:pPr>
              <w:tabs>
                <w:tab w:val="left" w:pos="567"/>
                <w:tab w:val="left" w:pos="1701"/>
              </w:tabs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Pr="007A70E1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szCs w:val="24"/>
              </w:rPr>
              <w:t>25-10:45</w:t>
            </w:r>
            <w:r w:rsidRPr="00BE173D">
              <w:rPr>
                <w:rFonts w:ascii="微軟正黑體" w:eastAsia="微軟正黑體" w:hAnsi="微軟正黑體" w:hint="eastAsia"/>
                <w:sz w:val="22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20</w:t>
            </w:r>
            <w:r w:rsidRPr="00BE173D">
              <w:rPr>
                <w:rFonts w:ascii="微軟正黑體" w:eastAsia="微軟正黑體" w:hAnsi="微軟正黑體" w:hint="eastAsia"/>
                <w:sz w:val="22"/>
                <w:szCs w:val="24"/>
              </w:rPr>
              <w:t>)</w:t>
            </w:r>
          </w:p>
        </w:tc>
        <w:tc>
          <w:tcPr>
            <w:tcW w:w="12202" w:type="dxa"/>
            <w:gridSpan w:val="3"/>
            <w:shd w:val="clear" w:color="auto" w:fill="F2F2F2" w:themeFill="background1" w:themeFillShade="F2"/>
          </w:tcPr>
          <w:p w:rsidR="00685FFE" w:rsidRPr="001A5611" w:rsidRDefault="00E9103E" w:rsidP="00C71990">
            <w:pPr>
              <w:tabs>
                <w:tab w:val="left" w:pos="567"/>
                <w:tab w:val="left" w:pos="1701"/>
              </w:tabs>
              <w:spacing w:line="400" w:lineRule="exact"/>
              <w:jc w:val="center"/>
              <w:rPr>
                <w:rFonts w:ascii="微軟正黑體" w:eastAsia="微軟正黑體" w:hAnsi="微軟正黑體"/>
                <w:i/>
                <w:color w:val="FF0000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 xml:space="preserve">Coffee </w:t>
            </w:r>
            <w:r w:rsidR="00685FFE">
              <w:rPr>
                <w:rFonts w:ascii="微軟正黑體" w:eastAsia="微軟正黑體" w:hAnsi="微軟正黑體"/>
                <w:szCs w:val="24"/>
              </w:rPr>
              <w:t>Break</w:t>
            </w:r>
            <w:r w:rsidR="00685FFE" w:rsidRPr="007A70E1">
              <w:rPr>
                <w:rFonts w:ascii="微軟正黑體" w:eastAsia="微軟正黑體" w:hAnsi="微軟正黑體" w:hint="eastAsia"/>
                <w:szCs w:val="24"/>
              </w:rPr>
              <w:t>(中庭廣場)</w:t>
            </w:r>
          </w:p>
        </w:tc>
      </w:tr>
      <w:tr w:rsidR="00C71990" w:rsidRPr="00786064" w:rsidTr="001C298C">
        <w:trPr>
          <w:trHeight w:val="315"/>
        </w:trPr>
        <w:tc>
          <w:tcPr>
            <w:tcW w:w="1692" w:type="dxa"/>
          </w:tcPr>
          <w:p w:rsidR="00C71990" w:rsidRDefault="00C71990" w:rsidP="00C71990">
            <w:pPr>
              <w:tabs>
                <w:tab w:val="left" w:pos="567"/>
                <w:tab w:val="left" w:pos="1701"/>
              </w:tabs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C71990">
              <w:rPr>
                <w:rFonts w:ascii="微軟正黑體" w:eastAsia="微軟正黑體" w:hAnsi="微軟正黑體"/>
                <w:szCs w:val="24"/>
              </w:rPr>
              <w:t>Venue</w:t>
            </w:r>
            <w:r w:rsidR="00E9103E">
              <w:rPr>
                <w:rFonts w:ascii="微軟正黑體" w:eastAsia="微軟正黑體" w:hAnsi="微軟正黑體"/>
                <w:szCs w:val="24"/>
              </w:rPr>
              <w:t>s</w:t>
            </w:r>
          </w:p>
        </w:tc>
        <w:tc>
          <w:tcPr>
            <w:tcW w:w="4257" w:type="dxa"/>
          </w:tcPr>
          <w:p w:rsidR="00C71990" w:rsidRPr="002C24EA" w:rsidRDefault="00C71990" w:rsidP="00C71990">
            <w:pPr>
              <w:tabs>
                <w:tab w:val="left" w:pos="567"/>
                <w:tab w:val="left" w:pos="1701"/>
              </w:tabs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71990">
              <w:rPr>
                <w:rFonts w:ascii="微軟正黑體" w:eastAsia="微軟正黑體" w:hAnsi="微軟正黑體" w:hint="eastAsia"/>
                <w:szCs w:val="24"/>
              </w:rPr>
              <w:t>第1講堂/Auditorium 1</w:t>
            </w:r>
          </w:p>
        </w:tc>
        <w:tc>
          <w:tcPr>
            <w:tcW w:w="3828" w:type="dxa"/>
          </w:tcPr>
          <w:p w:rsidR="00C71990" w:rsidRPr="00DE11B8" w:rsidRDefault="00C71990" w:rsidP="00C71990">
            <w:pPr>
              <w:tabs>
                <w:tab w:val="left" w:pos="567"/>
                <w:tab w:val="left" w:pos="1701"/>
              </w:tabs>
              <w:spacing w:line="400" w:lineRule="exact"/>
              <w:jc w:val="center"/>
              <w:rPr>
                <w:rFonts w:ascii="微軟正黑體" w:eastAsia="微軟正黑體" w:hAnsi="微軟正黑體"/>
                <w:i/>
                <w:szCs w:val="24"/>
              </w:rPr>
            </w:pPr>
            <w:r w:rsidRPr="007A70E1">
              <w:rPr>
                <w:rFonts w:ascii="微軟正黑體" w:eastAsia="微軟正黑體" w:hAnsi="微軟正黑體" w:hint="eastAsia"/>
                <w:szCs w:val="24"/>
              </w:rPr>
              <w:t>第</w:t>
            </w: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7A70E1">
              <w:rPr>
                <w:rFonts w:ascii="微軟正黑體" w:eastAsia="微軟正黑體" w:hAnsi="微軟正黑體" w:hint="eastAsia"/>
                <w:szCs w:val="24"/>
              </w:rPr>
              <w:t>講堂</w:t>
            </w:r>
            <w:r>
              <w:rPr>
                <w:rFonts w:ascii="微軟正黑體" w:eastAsia="微軟正黑體" w:hAnsi="微軟正黑體" w:hint="eastAsia"/>
                <w:szCs w:val="24"/>
              </w:rPr>
              <w:t>/</w:t>
            </w:r>
            <w:r>
              <w:rPr>
                <w:rFonts w:ascii="微軟正黑體" w:eastAsia="微軟正黑體" w:hAnsi="微軟正黑體"/>
                <w:szCs w:val="24"/>
              </w:rPr>
              <w:t xml:space="preserve"> A</w:t>
            </w:r>
            <w:r>
              <w:rPr>
                <w:rFonts w:ascii="微軟正黑體" w:eastAsia="微軟正黑體" w:hAnsi="微軟正黑體" w:hint="eastAsia"/>
                <w:szCs w:val="24"/>
              </w:rPr>
              <w:t>u</w:t>
            </w:r>
            <w:r>
              <w:rPr>
                <w:rFonts w:ascii="微軟正黑體" w:eastAsia="微軟正黑體" w:hAnsi="微軟正黑體"/>
                <w:szCs w:val="24"/>
              </w:rPr>
              <w:t>ditorium 2</w:t>
            </w:r>
          </w:p>
        </w:tc>
        <w:tc>
          <w:tcPr>
            <w:tcW w:w="4117" w:type="dxa"/>
          </w:tcPr>
          <w:p w:rsidR="00C71990" w:rsidRPr="002C24EA" w:rsidRDefault="00C71990" w:rsidP="00C71990">
            <w:pPr>
              <w:tabs>
                <w:tab w:val="left" w:pos="567"/>
                <w:tab w:val="left" w:pos="1701"/>
              </w:tabs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A70E1">
              <w:rPr>
                <w:rFonts w:ascii="微軟正黑體" w:eastAsia="微軟正黑體" w:hAnsi="微軟正黑體" w:hint="eastAsia"/>
                <w:szCs w:val="24"/>
              </w:rPr>
              <w:t>第</w:t>
            </w:r>
            <w:r>
              <w:rPr>
                <w:rFonts w:ascii="微軟正黑體" w:eastAsia="微軟正黑體" w:hAnsi="微軟正黑體" w:hint="eastAsia"/>
                <w:szCs w:val="24"/>
              </w:rPr>
              <w:t>1會議室/</w:t>
            </w:r>
            <w:r>
              <w:rPr>
                <w:rFonts w:ascii="微軟正黑體" w:eastAsia="微軟正黑體" w:hAnsi="微軟正黑體"/>
                <w:szCs w:val="24"/>
              </w:rPr>
              <w:t xml:space="preserve">Conference </w:t>
            </w:r>
            <w:r>
              <w:rPr>
                <w:rFonts w:ascii="微軟正黑體" w:eastAsia="微軟正黑體" w:hAnsi="微軟正黑體" w:hint="eastAsia"/>
                <w:szCs w:val="24"/>
              </w:rPr>
              <w:t>Ro</w:t>
            </w:r>
            <w:r>
              <w:rPr>
                <w:rFonts w:ascii="微軟正黑體" w:eastAsia="微軟正黑體" w:hAnsi="微軟正黑體"/>
                <w:szCs w:val="24"/>
              </w:rPr>
              <w:t>om 1</w:t>
            </w:r>
          </w:p>
        </w:tc>
      </w:tr>
      <w:tr w:rsidR="00E9103E" w:rsidRPr="00786064" w:rsidTr="001C298C">
        <w:trPr>
          <w:trHeight w:val="315"/>
        </w:trPr>
        <w:tc>
          <w:tcPr>
            <w:tcW w:w="1692" w:type="dxa"/>
          </w:tcPr>
          <w:p w:rsidR="00E9103E" w:rsidRPr="00C71990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To</w:t>
            </w:r>
            <w:r>
              <w:rPr>
                <w:rFonts w:ascii="微軟正黑體" w:eastAsia="微軟正黑體" w:hAnsi="微軟正黑體"/>
                <w:szCs w:val="24"/>
              </w:rPr>
              <w:t>pics</w:t>
            </w:r>
          </w:p>
        </w:tc>
        <w:tc>
          <w:tcPr>
            <w:tcW w:w="4257" w:type="dxa"/>
          </w:tcPr>
          <w:p w:rsidR="00E9103E" w:rsidRPr="007A70E1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A70E1">
              <w:rPr>
                <w:rFonts w:ascii="微軟正黑體" w:eastAsia="微軟正黑體" w:hAnsi="微軟正黑體" w:hint="eastAsia"/>
                <w:szCs w:val="24"/>
              </w:rPr>
              <w:t>Ke</w:t>
            </w:r>
            <w:r w:rsidRPr="007A70E1">
              <w:rPr>
                <w:rFonts w:ascii="微軟正黑體" w:eastAsia="微軟正黑體" w:hAnsi="微軟正黑體"/>
                <w:szCs w:val="24"/>
              </w:rPr>
              <w:t>ynot</w:t>
            </w:r>
            <w:r w:rsidRPr="007A70E1">
              <w:rPr>
                <w:rFonts w:ascii="微軟正黑體" w:eastAsia="微軟正黑體" w:hAnsi="微軟正黑體" w:hint="eastAsia"/>
                <w:szCs w:val="24"/>
              </w:rPr>
              <w:t>e</w:t>
            </w:r>
            <w:r w:rsidRPr="007A70E1">
              <w:rPr>
                <w:rFonts w:ascii="微軟正黑體" w:eastAsia="微軟正黑體" w:hAnsi="微軟正黑體"/>
                <w:szCs w:val="24"/>
              </w:rPr>
              <w:t xml:space="preserve"> Speech</w:t>
            </w:r>
            <w:r>
              <w:rPr>
                <w:rFonts w:ascii="微軟正黑體" w:eastAsia="微軟正黑體" w:hAnsi="微軟正黑體"/>
                <w:szCs w:val="24"/>
              </w:rPr>
              <w:t xml:space="preserve"> IV</w:t>
            </w:r>
          </w:p>
        </w:tc>
        <w:tc>
          <w:tcPr>
            <w:tcW w:w="3828" w:type="dxa"/>
          </w:tcPr>
          <w:p w:rsidR="00E9103E" w:rsidRPr="007A70E1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A70E1">
              <w:rPr>
                <w:rFonts w:ascii="微軟正黑體" w:eastAsia="微軟正黑體" w:hAnsi="微軟正黑體" w:hint="eastAsia"/>
                <w:szCs w:val="24"/>
              </w:rPr>
              <w:t>Ke</w:t>
            </w:r>
            <w:r w:rsidRPr="007A70E1">
              <w:rPr>
                <w:rFonts w:ascii="微軟正黑體" w:eastAsia="微軟正黑體" w:hAnsi="微軟正黑體"/>
                <w:szCs w:val="24"/>
              </w:rPr>
              <w:t>ynot</w:t>
            </w:r>
            <w:r w:rsidRPr="007A70E1">
              <w:rPr>
                <w:rFonts w:ascii="微軟正黑體" w:eastAsia="微軟正黑體" w:hAnsi="微軟正黑體" w:hint="eastAsia"/>
                <w:szCs w:val="24"/>
              </w:rPr>
              <w:t>e</w:t>
            </w:r>
            <w:r w:rsidRPr="007A70E1">
              <w:rPr>
                <w:rFonts w:ascii="微軟正黑體" w:eastAsia="微軟正黑體" w:hAnsi="微軟正黑體"/>
                <w:szCs w:val="24"/>
              </w:rPr>
              <w:t xml:space="preserve"> Speech</w:t>
            </w:r>
            <w:r>
              <w:rPr>
                <w:rFonts w:ascii="微軟正黑體" w:eastAsia="微軟正黑體" w:hAnsi="微軟正黑體"/>
                <w:szCs w:val="24"/>
              </w:rPr>
              <w:t xml:space="preserve"> V</w:t>
            </w:r>
          </w:p>
        </w:tc>
        <w:tc>
          <w:tcPr>
            <w:tcW w:w="4117" w:type="dxa"/>
          </w:tcPr>
          <w:p w:rsidR="00E9103E" w:rsidRPr="007A70E1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A70E1">
              <w:rPr>
                <w:rFonts w:ascii="微軟正黑體" w:eastAsia="微軟正黑體" w:hAnsi="微軟正黑體" w:hint="eastAsia"/>
                <w:szCs w:val="24"/>
              </w:rPr>
              <w:t>Ke</w:t>
            </w:r>
            <w:r w:rsidRPr="007A70E1">
              <w:rPr>
                <w:rFonts w:ascii="微軟正黑體" w:eastAsia="微軟正黑體" w:hAnsi="微軟正黑體"/>
                <w:szCs w:val="24"/>
              </w:rPr>
              <w:t>ynot</w:t>
            </w:r>
            <w:r w:rsidRPr="007A70E1">
              <w:rPr>
                <w:rFonts w:ascii="微軟正黑體" w:eastAsia="微軟正黑體" w:hAnsi="微軟正黑體" w:hint="eastAsia"/>
                <w:szCs w:val="24"/>
              </w:rPr>
              <w:t>e</w:t>
            </w:r>
            <w:r w:rsidRPr="007A70E1">
              <w:rPr>
                <w:rFonts w:ascii="微軟正黑體" w:eastAsia="微軟正黑體" w:hAnsi="微軟正黑體"/>
                <w:szCs w:val="24"/>
              </w:rPr>
              <w:t xml:space="preserve"> Speech</w:t>
            </w:r>
            <w:r>
              <w:rPr>
                <w:rFonts w:ascii="微軟正黑體" w:eastAsia="微軟正黑體" w:hAnsi="微軟正黑體"/>
                <w:szCs w:val="24"/>
              </w:rPr>
              <w:t xml:space="preserve"> VI</w:t>
            </w:r>
          </w:p>
        </w:tc>
      </w:tr>
      <w:tr w:rsidR="00E9103E" w:rsidRPr="00786064" w:rsidTr="001C298C">
        <w:trPr>
          <w:trHeight w:val="339"/>
        </w:trPr>
        <w:tc>
          <w:tcPr>
            <w:tcW w:w="1692" w:type="dxa"/>
          </w:tcPr>
          <w:p w:rsidR="00E9103E" w:rsidRPr="00C71990" w:rsidRDefault="00E9103E" w:rsidP="00E9103E">
            <w:pPr>
              <w:tabs>
                <w:tab w:val="left" w:pos="567"/>
                <w:tab w:val="left" w:pos="1701"/>
              </w:tabs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M</w:t>
            </w:r>
            <w:r>
              <w:rPr>
                <w:rFonts w:ascii="微軟正黑體" w:eastAsia="微軟正黑體" w:hAnsi="微軟正黑體"/>
                <w:szCs w:val="24"/>
              </w:rPr>
              <w:t>oderators</w:t>
            </w:r>
          </w:p>
        </w:tc>
        <w:tc>
          <w:tcPr>
            <w:tcW w:w="4257" w:type="dxa"/>
          </w:tcPr>
          <w:p w:rsidR="00E9103E" w:rsidRDefault="00E9103E" w:rsidP="00E9103E">
            <w:pPr>
              <w:tabs>
                <w:tab w:val="left" w:pos="567"/>
                <w:tab w:val="left" w:pos="1701"/>
              </w:tabs>
              <w:spacing w:line="360" w:lineRule="exact"/>
              <w:rPr>
                <w:rFonts w:ascii="微軟正黑體" w:eastAsia="微軟正黑體" w:hAnsi="微軟正黑體"/>
                <w:i/>
                <w:color w:val="FF0000"/>
                <w:szCs w:val="24"/>
              </w:rPr>
            </w:pPr>
            <w:r w:rsidRPr="001A5611">
              <w:rPr>
                <w:rFonts w:ascii="微軟正黑體" w:eastAsia="微軟正黑體" w:hAnsi="微軟正黑體" w:hint="eastAsia"/>
                <w:color w:val="FF0000"/>
                <w:szCs w:val="24"/>
              </w:rPr>
              <w:t>邱正堂主任</w:t>
            </w:r>
            <w:r w:rsidRPr="001A5611">
              <w:rPr>
                <w:rFonts w:ascii="微軟正黑體" w:eastAsia="微軟正黑體" w:hAnsi="微軟正黑體"/>
                <w:i/>
                <w:color w:val="FF0000"/>
                <w:szCs w:val="24"/>
              </w:rPr>
              <w:t xml:space="preserve"> </w:t>
            </w:r>
          </w:p>
          <w:p w:rsidR="00E9103E" w:rsidRPr="001A5611" w:rsidRDefault="00E9103E" w:rsidP="002C5954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i/>
                <w:color w:val="FF0000"/>
                <w:szCs w:val="24"/>
              </w:rPr>
            </w:pPr>
            <w:r w:rsidRPr="001A5611">
              <w:rPr>
                <w:rFonts w:ascii="微軟正黑體" w:eastAsia="微軟正黑體" w:hAnsi="微軟正黑體" w:hint="eastAsia"/>
                <w:i/>
                <w:color w:val="FF0000"/>
                <w:szCs w:val="24"/>
              </w:rPr>
              <w:t xml:space="preserve">劉志銘 </w:t>
            </w:r>
            <w:r>
              <w:rPr>
                <w:rFonts w:ascii="微軟正黑體" w:eastAsia="微軟正黑體" w:hAnsi="微軟正黑體" w:hint="eastAsia"/>
                <w:i/>
                <w:color w:val="FF0000"/>
                <w:szCs w:val="24"/>
              </w:rPr>
              <w:t>教授</w:t>
            </w:r>
            <w:r w:rsidRPr="001A5611">
              <w:rPr>
                <w:rFonts w:ascii="微軟正黑體" w:eastAsia="微軟正黑體" w:hAnsi="微軟正黑體"/>
                <w:i/>
                <w:color w:val="FF0000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E9103E" w:rsidRDefault="00E9103E" w:rsidP="00E9103E">
            <w:pPr>
              <w:tabs>
                <w:tab w:val="left" w:pos="567"/>
                <w:tab w:val="left" w:pos="1701"/>
              </w:tabs>
              <w:spacing w:line="360" w:lineRule="exact"/>
              <w:rPr>
                <w:rFonts w:ascii="微軟正黑體" w:eastAsia="微軟正黑體" w:hAnsi="微軟正黑體"/>
                <w:i/>
                <w:color w:val="FF0000"/>
                <w:szCs w:val="24"/>
              </w:rPr>
            </w:pPr>
            <w:r w:rsidRPr="001A5611">
              <w:rPr>
                <w:rFonts w:ascii="微軟正黑體" w:eastAsia="微軟正黑體" w:hAnsi="微軟正黑體" w:hint="eastAsia"/>
                <w:color w:val="FF0000"/>
                <w:szCs w:val="24"/>
              </w:rPr>
              <w:t>蔡成枝 副院長</w:t>
            </w:r>
          </w:p>
          <w:p w:rsidR="00E9103E" w:rsidRPr="001A5611" w:rsidRDefault="00E9103E" w:rsidP="002C5954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1A5611">
              <w:rPr>
                <w:rFonts w:ascii="微軟正黑體" w:eastAsia="微軟正黑體" w:hAnsi="微軟正黑體" w:hint="eastAsia"/>
                <w:i/>
                <w:color w:val="FF0000"/>
                <w:szCs w:val="24"/>
              </w:rPr>
              <w:t>許耀峻 副院長</w:t>
            </w:r>
          </w:p>
        </w:tc>
        <w:tc>
          <w:tcPr>
            <w:tcW w:w="4117" w:type="dxa"/>
          </w:tcPr>
          <w:p w:rsidR="00E9103E" w:rsidRPr="001A5611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i/>
                <w:color w:val="FF0000"/>
                <w:szCs w:val="24"/>
              </w:rPr>
            </w:pPr>
            <w:r w:rsidRPr="001A5611">
              <w:rPr>
                <w:rFonts w:ascii="微軟正黑體" w:eastAsia="微軟正黑體" w:hAnsi="微軟正黑體" w:hint="eastAsia"/>
                <w:i/>
                <w:color w:val="FF0000"/>
                <w:szCs w:val="24"/>
              </w:rPr>
              <w:t>吳俊穎 副院長</w:t>
            </w:r>
            <w:r w:rsidRPr="001A5611">
              <w:rPr>
                <w:rFonts w:ascii="微軟正黑體" w:eastAsia="微軟正黑體" w:hAnsi="微軟正黑體"/>
                <w:i/>
                <w:color w:val="FF0000"/>
                <w:szCs w:val="24"/>
              </w:rPr>
              <w:t xml:space="preserve"> </w:t>
            </w:r>
          </w:p>
          <w:p w:rsidR="00E9103E" w:rsidRPr="001A5611" w:rsidRDefault="00E9103E" w:rsidP="002C5954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i/>
                <w:color w:val="FF0000"/>
                <w:szCs w:val="24"/>
              </w:rPr>
            </w:pPr>
            <w:r>
              <w:rPr>
                <w:rFonts w:ascii="微軟正黑體" w:eastAsia="微軟正黑體" w:hAnsi="微軟正黑體" w:hint="eastAsia"/>
                <w:i/>
                <w:color w:val="FF0000"/>
                <w:szCs w:val="24"/>
              </w:rPr>
              <w:t>徐丞志 副教授</w:t>
            </w:r>
          </w:p>
        </w:tc>
      </w:tr>
      <w:tr w:rsidR="00E9103E" w:rsidRPr="00786064" w:rsidTr="001C298C">
        <w:trPr>
          <w:trHeight w:val="339"/>
        </w:trPr>
        <w:tc>
          <w:tcPr>
            <w:tcW w:w="1692" w:type="dxa"/>
          </w:tcPr>
          <w:p w:rsidR="00E9103E" w:rsidRPr="007A70E1" w:rsidRDefault="00E9103E" w:rsidP="00E9103E">
            <w:pPr>
              <w:tabs>
                <w:tab w:val="left" w:pos="567"/>
                <w:tab w:val="left" w:pos="1701"/>
              </w:tabs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10</w:t>
            </w:r>
            <w:r w:rsidRPr="007A70E1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szCs w:val="24"/>
              </w:rPr>
              <w:t>45</w:t>
            </w:r>
            <w:r w:rsidRPr="007A70E1">
              <w:rPr>
                <w:rFonts w:ascii="微軟正黑體" w:eastAsia="微軟正黑體" w:hAnsi="微軟正黑體" w:hint="eastAsia"/>
                <w:szCs w:val="24"/>
              </w:rPr>
              <w:t>-</w:t>
            </w:r>
            <w:r>
              <w:rPr>
                <w:rFonts w:ascii="微軟正黑體" w:eastAsia="微軟正黑體" w:hAnsi="微軟正黑體" w:hint="eastAsia"/>
                <w:szCs w:val="24"/>
              </w:rPr>
              <w:t>11</w:t>
            </w:r>
            <w:r w:rsidRPr="007A70E1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>
              <w:rPr>
                <w:rFonts w:ascii="微軟正黑體" w:eastAsia="微軟正黑體" w:hAnsi="微軟正黑體"/>
                <w:szCs w:val="24"/>
              </w:rPr>
              <w:t>5</w:t>
            </w:r>
            <w:r w:rsidRPr="00BE173D">
              <w:rPr>
                <w:rFonts w:ascii="微軟正黑體" w:eastAsia="微軟正黑體" w:hAnsi="微軟正黑體" w:hint="eastAsia"/>
                <w:sz w:val="22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 w:val="22"/>
                <w:szCs w:val="24"/>
              </w:rPr>
              <w:t>5</w:t>
            </w:r>
            <w:r w:rsidRPr="00BE173D">
              <w:rPr>
                <w:rFonts w:ascii="微軟正黑體" w:eastAsia="微軟正黑體" w:hAnsi="微軟正黑體" w:hint="eastAsia"/>
                <w:sz w:val="22"/>
                <w:szCs w:val="24"/>
              </w:rPr>
              <w:t>)</w:t>
            </w:r>
          </w:p>
        </w:tc>
        <w:tc>
          <w:tcPr>
            <w:tcW w:w="4257" w:type="dxa"/>
          </w:tcPr>
          <w:p w:rsidR="00874231" w:rsidRDefault="00874231" w:rsidP="00E9103E">
            <w:pPr>
              <w:tabs>
                <w:tab w:val="left" w:pos="567"/>
                <w:tab w:val="left" w:pos="1701"/>
              </w:tabs>
              <w:spacing w:line="400" w:lineRule="exact"/>
            </w:pPr>
          </w:p>
          <w:p w:rsidR="00E9103E" w:rsidRPr="001A5611" w:rsidRDefault="002C5954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i/>
                <w:color w:val="FF0000"/>
                <w:szCs w:val="24"/>
              </w:rPr>
            </w:pPr>
            <w:hyperlink r:id="rId9" w:history="1">
              <w:r w:rsidR="00E9103E" w:rsidRPr="00732D85">
                <w:rPr>
                  <w:rFonts w:ascii="微軟正黑體" w:eastAsia="微軟正黑體" w:hAnsi="微軟正黑體" w:hint="eastAsia"/>
                  <w:color w:val="000000" w:themeColor="text1"/>
                  <w:szCs w:val="24"/>
                </w:rPr>
                <w:t>Prof</w:t>
              </w:r>
            </w:hyperlink>
            <w:r w:rsidR="00E9103E" w:rsidRPr="00732D8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. Gary Wu</w:t>
            </w:r>
            <w:r w:rsidR="00E9103E" w:rsidRPr="00732D85">
              <w:rPr>
                <w:rFonts w:ascii="微軟正黑體" w:eastAsia="微軟正黑體" w:hAnsi="微軟正黑體"/>
                <w:color w:val="000000" w:themeColor="text1"/>
                <w:szCs w:val="24"/>
              </w:rPr>
              <w:t>/</w:t>
            </w:r>
            <w:r w:rsidR="00E9103E" w:rsidRPr="00732D8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University of </w:t>
            </w:r>
            <w:hyperlink r:id="rId10" w:history="1">
              <w:r w:rsidR="00E9103E" w:rsidRPr="00732D85">
                <w:rPr>
                  <w:rFonts w:ascii="微軟正黑體" w:eastAsia="微軟正黑體" w:hAnsi="微軟正黑體" w:hint="eastAsia"/>
                  <w:color w:val="000000" w:themeColor="text1"/>
                  <w:szCs w:val="24"/>
                </w:rPr>
                <w:t>Pennsylvania</w:t>
              </w:r>
            </w:hyperlink>
            <w:r w:rsidR="00E9103E" w:rsidRPr="00732D8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(美)(視訊</w:t>
            </w:r>
            <w:r w:rsidR="00E9103E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3828" w:type="dxa"/>
          </w:tcPr>
          <w:p w:rsidR="00874231" w:rsidRDefault="00874231" w:rsidP="00E9103E">
            <w:pPr>
              <w:tabs>
                <w:tab w:val="left" w:pos="567"/>
                <w:tab w:val="left" w:pos="1701"/>
              </w:tabs>
              <w:spacing w:line="36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:rsidR="00E9103E" w:rsidRPr="00732D85" w:rsidRDefault="00E9103E" w:rsidP="00E9103E">
            <w:pPr>
              <w:tabs>
                <w:tab w:val="left" w:pos="567"/>
                <w:tab w:val="left" w:pos="1701"/>
              </w:tabs>
              <w:spacing w:line="36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32D85">
              <w:rPr>
                <w:rFonts w:ascii="微軟正黑體" w:eastAsia="微軟正黑體" w:hAnsi="微軟正黑體"/>
                <w:color w:val="000000" w:themeColor="text1"/>
                <w:szCs w:val="24"/>
              </w:rPr>
              <w:t>Prof. Yeong Yeh Lee</w:t>
            </w:r>
            <w:r w:rsidRPr="00732D8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/</w:t>
            </w:r>
          </w:p>
          <w:p w:rsidR="00E9103E" w:rsidRPr="001A5611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732D85">
              <w:rPr>
                <w:rFonts w:ascii="微軟正黑體" w:eastAsia="微軟正黑體" w:hAnsi="微軟正黑體"/>
                <w:color w:val="000000" w:themeColor="text1"/>
                <w:szCs w:val="24"/>
              </w:rPr>
              <w:t>Universiti SainsMalaysia(</w:t>
            </w:r>
            <w:r w:rsidRPr="00732D85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馬來西亞</w:t>
            </w:r>
            <w:r w:rsidRPr="00732D85">
              <w:rPr>
                <w:rFonts w:ascii="微軟正黑體" w:eastAsia="微軟正黑體" w:hAnsi="微軟正黑體"/>
                <w:color w:val="000000" w:themeColor="text1"/>
                <w:szCs w:val="24"/>
              </w:rPr>
              <w:t>)</w:t>
            </w:r>
            <w:r w:rsidRPr="00732D85">
              <w:rPr>
                <w:rFonts w:ascii="微軟正黑體" w:eastAsia="微軟正黑體" w:hAnsi="微軟正黑體"/>
                <w:i/>
                <w:color w:val="000000" w:themeColor="text1"/>
                <w:szCs w:val="24"/>
              </w:rPr>
              <w:t>(APMC)</w:t>
            </w:r>
          </w:p>
        </w:tc>
        <w:tc>
          <w:tcPr>
            <w:tcW w:w="4117" w:type="dxa"/>
          </w:tcPr>
          <w:p w:rsidR="00E9103E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i/>
                <w:color w:val="FF0000"/>
                <w:szCs w:val="24"/>
              </w:rPr>
            </w:pPr>
          </w:p>
          <w:p w:rsidR="00E9103E" w:rsidRPr="00DE11B8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DE11B8">
              <w:rPr>
                <w:rFonts w:ascii="微軟正黑體" w:eastAsia="微軟正黑體" w:hAnsi="微軟正黑體" w:hint="eastAsia"/>
                <w:color w:val="FF0000"/>
                <w:szCs w:val="24"/>
              </w:rPr>
              <w:t>賴信志總經理</w:t>
            </w:r>
          </w:p>
        </w:tc>
      </w:tr>
      <w:tr w:rsidR="00E9103E" w:rsidRPr="00786064" w:rsidTr="001C298C">
        <w:trPr>
          <w:trHeight w:val="339"/>
        </w:trPr>
        <w:tc>
          <w:tcPr>
            <w:tcW w:w="1692" w:type="dxa"/>
          </w:tcPr>
          <w:p w:rsidR="00E9103E" w:rsidRDefault="00E9103E" w:rsidP="00E9103E">
            <w:pPr>
              <w:tabs>
                <w:tab w:val="left" w:pos="567"/>
                <w:tab w:val="left" w:pos="1701"/>
              </w:tabs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11:0</w:t>
            </w:r>
            <w:r>
              <w:rPr>
                <w:rFonts w:ascii="微軟正黑體" w:eastAsia="微軟正黑體" w:hAnsi="微軟正黑體"/>
                <w:szCs w:val="24"/>
              </w:rPr>
              <w:t>5</w:t>
            </w:r>
            <w:r>
              <w:rPr>
                <w:rFonts w:ascii="微軟正黑體" w:eastAsia="微軟正黑體" w:hAnsi="微軟正黑體" w:hint="eastAsia"/>
                <w:szCs w:val="24"/>
              </w:rPr>
              <w:t>-11:30</w:t>
            </w:r>
            <w:r w:rsidRPr="00BE173D">
              <w:rPr>
                <w:rFonts w:ascii="微軟正黑體" w:eastAsia="微軟正黑體" w:hAnsi="微軟正黑體" w:hint="eastAsia"/>
                <w:sz w:val="22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 w:val="22"/>
                <w:szCs w:val="24"/>
              </w:rPr>
              <w:t>5</w:t>
            </w:r>
            <w:r w:rsidRPr="00BE173D">
              <w:rPr>
                <w:rFonts w:ascii="微軟正黑體" w:eastAsia="微軟正黑體" w:hAnsi="微軟正黑體" w:hint="eastAsia"/>
                <w:sz w:val="22"/>
                <w:szCs w:val="24"/>
              </w:rPr>
              <w:t>)</w:t>
            </w:r>
          </w:p>
        </w:tc>
        <w:tc>
          <w:tcPr>
            <w:tcW w:w="4257" w:type="dxa"/>
          </w:tcPr>
          <w:p w:rsidR="00874231" w:rsidRDefault="00874231" w:rsidP="00E9103E">
            <w:pPr>
              <w:tabs>
                <w:tab w:val="left" w:pos="567"/>
                <w:tab w:val="left" w:pos="1701"/>
              </w:tabs>
              <w:spacing w:line="360" w:lineRule="exact"/>
            </w:pPr>
          </w:p>
          <w:p w:rsidR="00E9103E" w:rsidRPr="005F2ECB" w:rsidRDefault="002C5954" w:rsidP="00E9103E">
            <w:pPr>
              <w:tabs>
                <w:tab w:val="left" w:pos="567"/>
                <w:tab w:val="left" w:pos="1701"/>
              </w:tabs>
              <w:spacing w:line="36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hyperlink r:id="rId11" w:history="1">
              <w:r w:rsidR="00E9103E" w:rsidRPr="005F2ECB">
                <w:rPr>
                  <w:rFonts w:ascii="微軟正黑體" w:eastAsia="微軟正黑體" w:hAnsi="微軟正黑體" w:hint="eastAsia"/>
                  <w:color w:val="000000" w:themeColor="text1"/>
                  <w:szCs w:val="24"/>
                </w:rPr>
                <w:t>Prof</w:t>
              </w:r>
            </w:hyperlink>
            <w:r w:rsidR="00E9103E" w:rsidRPr="005F2ECB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. </w:t>
            </w:r>
            <w:r w:rsidR="00E9103E" w:rsidRPr="005F2EC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J</w:t>
            </w:r>
            <w:r w:rsidR="00E9103E" w:rsidRPr="005F2ECB">
              <w:rPr>
                <w:rFonts w:ascii="微軟正黑體" w:eastAsia="微軟正黑體" w:hAnsi="微軟正黑體"/>
                <w:color w:val="000000" w:themeColor="text1"/>
                <w:szCs w:val="24"/>
              </w:rPr>
              <w:t>oseph Sung</w:t>
            </w:r>
            <w:r w:rsidR="00E9103E" w:rsidRPr="005F2EC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/</w:t>
            </w:r>
          </w:p>
          <w:p w:rsidR="00E9103E" w:rsidRPr="005F2ECB" w:rsidRDefault="00E9103E" w:rsidP="00E9103E">
            <w:pPr>
              <w:tabs>
                <w:tab w:val="left" w:pos="567"/>
                <w:tab w:val="left" w:pos="1701"/>
              </w:tabs>
              <w:spacing w:line="360" w:lineRule="exact"/>
              <w:rPr>
                <w:rFonts w:ascii="微軟正黑體" w:eastAsia="微軟正黑體" w:hAnsi="微軟正黑體"/>
                <w:i/>
                <w:color w:val="000000" w:themeColor="text1"/>
                <w:szCs w:val="24"/>
              </w:rPr>
            </w:pPr>
            <w:r w:rsidRPr="005F2ECB">
              <w:rPr>
                <w:rFonts w:ascii="微軟正黑體" w:eastAsia="微軟正黑體" w:hAnsi="微軟正黑體"/>
                <w:color w:val="000000" w:themeColor="text1"/>
                <w:szCs w:val="24"/>
              </w:rPr>
              <w:lastRenderedPageBreak/>
              <w:t>Nanyang Technological University</w:t>
            </w:r>
            <w:r w:rsidRPr="005F2ECB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 xml:space="preserve"> (新加坡)</w:t>
            </w:r>
            <w:r w:rsidRPr="005F2ECB">
              <w:rPr>
                <w:rFonts w:ascii="微軟正黑體" w:eastAsia="微軟正黑體" w:hAnsi="微軟正黑體"/>
                <w:i/>
                <w:color w:val="000000" w:themeColor="text1"/>
                <w:szCs w:val="24"/>
              </w:rPr>
              <w:t>(APMC)</w:t>
            </w:r>
            <w:r w:rsidRPr="005F2ECB">
              <w:rPr>
                <w:rFonts w:ascii="微軟正黑體" w:eastAsia="微軟正黑體" w:hAnsi="微軟正黑體" w:hint="eastAsia"/>
                <w:i/>
                <w:color w:val="000000" w:themeColor="text1"/>
                <w:szCs w:val="24"/>
              </w:rPr>
              <w:t>(視訊)</w:t>
            </w:r>
          </w:p>
          <w:p w:rsidR="00E9103E" w:rsidRPr="001A5611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i/>
                <w:color w:val="FF0000"/>
                <w:szCs w:val="24"/>
              </w:rPr>
            </w:pPr>
            <w:r w:rsidRPr="00B577F0">
              <w:rPr>
                <w:rFonts w:ascii="微軟正黑體" w:eastAsia="微軟正黑體" w:hAnsi="微軟正黑體" w:hint="eastAsia"/>
                <w:i/>
                <w:color w:val="FF0000"/>
                <w:szCs w:val="24"/>
                <w:highlight w:val="cyan"/>
              </w:rPr>
              <w:t>**要安排11:00以後</w:t>
            </w:r>
          </w:p>
        </w:tc>
        <w:tc>
          <w:tcPr>
            <w:tcW w:w="3828" w:type="dxa"/>
          </w:tcPr>
          <w:p w:rsidR="00874231" w:rsidRDefault="00874231" w:rsidP="00E9103E">
            <w:pPr>
              <w:tabs>
                <w:tab w:val="left" w:pos="567"/>
                <w:tab w:val="left" w:pos="1701"/>
              </w:tabs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E9103E" w:rsidRPr="003B6792" w:rsidRDefault="00E9103E" w:rsidP="00E9103E">
            <w:pPr>
              <w:tabs>
                <w:tab w:val="left" w:pos="567"/>
                <w:tab w:val="left" w:pos="1701"/>
              </w:tabs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3B6792">
              <w:rPr>
                <w:rFonts w:ascii="微軟正黑體" w:eastAsia="微軟正黑體" w:hAnsi="微軟正黑體"/>
                <w:szCs w:val="24"/>
              </w:rPr>
              <w:t>Associate Prof. Sunny Wong</w:t>
            </w:r>
          </w:p>
          <w:p w:rsidR="00E9103E" w:rsidRPr="001A5611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i/>
                <w:color w:val="FF0000"/>
                <w:szCs w:val="24"/>
              </w:rPr>
            </w:pPr>
            <w:r w:rsidRPr="003B6792">
              <w:rPr>
                <w:rFonts w:ascii="微軟正黑體" w:eastAsia="微軟正黑體" w:hAnsi="微軟正黑體"/>
                <w:szCs w:val="24"/>
              </w:rPr>
              <w:lastRenderedPageBreak/>
              <w:t xml:space="preserve">Nanyang Technological University </w:t>
            </w:r>
            <w:r w:rsidRPr="00E20F43">
              <w:rPr>
                <w:rFonts w:ascii="微軟正黑體" w:eastAsia="微軟正黑體" w:hAnsi="微軟正黑體"/>
                <w:i/>
                <w:szCs w:val="24"/>
              </w:rPr>
              <w:t>(</w:t>
            </w:r>
            <w:r w:rsidRPr="00E20F43">
              <w:rPr>
                <w:rFonts w:ascii="微軟正黑體" w:eastAsia="微軟正黑體" w:hAnsi="微軟正黑體" w:hint="eastAsia"/>
                <w:i/>
                <w:szCs w:val="24"/>
              </w:rPr>
              <w:t>新加坡</w:t>
            </w:r>
            <w:r w:rsidRPr="00E20F43">
              <w:rPr>
                <w:rFonts w:ascii="微軟正黑體" w:eastAsia="微軟正黑體" w:hAnsi="微軟正黑體"/>
                <w:i/>
                <w:szCs w:val="24"/>
              </w:rPr>
              <w:t>)</w:t>
            </w:r>
            <w:r w:rsidRPr="00BE173D">
              <w:rPr>
                <w:rFonts w:ascii="微軟正黑體" w:eastAsia="微軟正黑體" w:hAnsi="微軟正黑體"/>
                <w:i/>
                <w:szCs w:val="24"/>
              </w:rPr>
              <w:t xml:space="preserve"> (APMC)</w:t>
            </w:r>
          </w:p>
        </w:tc>
        <w:tc>
          <w:tcPr>
            <w:tcW w:w="4117" w:type="dxa"/>
          </w:tcPr>
          <w:p w:rsidR="00874231" w:rsidRDefault="00874231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:rsidR="00E9103E" w:rsidRPr="005F124D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5F124D">
              <w:rPr>
                <w:rFonts w:ascii="微軟正黑體" w:eastAsia="微軟正黑體" w:hAnsi="微軟正黑體" w:hint="eastAsia"/>
                <w:szCs w:val="24"/>
              </w:rPr>
              <w:t xml:space="preserve">潘香櫻  簡任技正/ </w:t>
            </w:r>
          </w:p>
          <w:p w:rsidR="00E9103E" w:rsidRPr="005F124D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5F124D">
              <w:rPr>
                <w:rFonts w:ascii="微軟正黑體" w:eastAsia="微軟正黑體" w:hAnsi="微軟正黑體" w:hint="eastAsia"/>
                <w:szCs w:val="24"/>
              </w:rPr>
              <w:lastRenderedPageBreak/>
              <w:t>衛生福利部</w:t>
            </w:r>
          </w:p>
          <w:p w:rsidR="00E9103E" w:rsidRPr="001A5611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i/>
                <w:color w:val="FF0000"/>
                <w:szCs w:val="24"/>
              </w:rPr>
            </w:pPr>
            <w:r w:rsidRPr="005F124D">
              <w:rPr>
                <w:rFonts w:ascii="微軟正黑體" w:eastAsia="微軟正黑體" w:hAnsi="微軟正黑體" w:hint="eastAsia"/>
                <w:szCs w:val="24"/>
              </w:rPr>
              <w:t>食品藥物管理署</w:t>
            </w:r>
          </w:p>
        </w:tc>
      </w:tr>
      <w:tr w:rsidR="00E9103E" w:rsidRPr="00786064" w:rsidTr="001C298C">
        <w:trPr>
          <w:trHeight w:val="339"/>
        </w:trPr>
        <w:tc>
          <w:tcPr>
            <w:tcW w:w="1692" w:type="dxa"/>
          </w:tcPr>
          <w:p w:rsidR="00E9103E" w:rsidRDefault="00E9103E" w:rsidP="00E9103E">
            <w:pPr>
              <w:tabs>
                <w:tab w:val="left" w:pos="567"/>
                <w:tab w:val="left" w:pos="1701"/>
              </w:tabs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lastRenderedPageBreak/>
              <w:t>11:30-11:55(25)</w:t>
            </w:r>
          </w:p>
        </w:tc>
        <w:tc>
          <w:tcPr>
            <w:tcW w:w="4257" w:type="dxa"/>
          </w:tcPr>
          <w:p w:rsidR="00E9103E" w:rsidRPr="007867C5" w:rsidRDefault="00E9103E" w:rsidP="00E9103E">
            <w:pPr>
              <w:tabs>
                <w:tab w:val="left" w:pos="567"/>
                <w:tab w:val="left" w:pos="1701"/>
              </w:tabs>
              <w:spacing w:line="320" w:lineRule="exact"/>
              <w:rPr>
                <w:rStyle w:val="oypena"/>
                <w:color w:val="244A56"/>
              </w:rPr>
            </w:pPr>
            <w:r w:rsidRPr="007867C5">
              <w:rPr>
                <w:rStyle w:val="oypena"/>
                <w:rFonts w:hint="eastAsia"/>
                <w:color w:val="244A56"/>
              </w:rPr>
              <w:t>Gut microbiome in dealing with gastric precancerous lesions</w:t>
            </w:r>
          </w:p>
          <w:p w:rsidR="00E9103E" w:rsidRDefault="00E9103E" w:rsidP="00E9103E">
            <w:pPr>
              <w:widowControl/>
              <w:rPr>
                <w:color w:val="000000"/>
              </w:rPr>
            </w:pPr>
          </w:p>
          <w:p w:rsidR="00E9103E" w:rsidRPr="001A5611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i/>
                <w:color w:val="FF0000"/>
                <w:szCs w:val="24"/>
              </w:rPr>
            </w:pPr>
            <w:r w:rsidRPr="009A6E23">
              <w:rPr>
                <w:rFonts w:ascii="微軟正黑體" w:eastAsia="微軟正黑體" w:hAnsi="微軟正黑體" w:hint="eastAsia"/>
                <w:szCs w:val="24"/>
              </w:rPr>
              <w:t xml:space="preserve">鄭修琦 </w:t>
            </w:r>
            <w:r w:rsidRPr="009A6E23">
              <w:rPr>
                <w:rFonts w:ascii="微軟正黑體" w:eastAsia="微軟正黑體" w:hAnsi="微軟正黑體"/>
                <w:szCs w:val="24"/>
              </w:rPr>
              <w:t>副院長</w:t>
            </w:r>
            <w:r w:rsidRPr="009A6E23">
              <w:rPr>
                <w:rFonts w:ascii="微軟正黑體" w:eastAsia="微軟正黑體" w:hAnsi="微軟正黑體" w:hint="eastAsia"/>
                <w:szCs w:val="24"/>
              </w:rPr>
              <w:t>/成大</w:t>
            </w:r>
            <w:r>
              <w:rPr>
                <w:rFonts w:ascii="微軟正黑體" w:eastAsia="微軟正黑體" w:hAnsi="微軟正黑體" w:hint="eastAsia"/>
                <w:szCs w:val="24"/>
              </w:rPr>
              <w:t>醫院</w:t>
            </w:r>
          </w:p>
        </w:tc>
        <w:tc>
          <w:tcPr>
            <w:tcW w:w="3828" w:type="dxa"/>
          </w:tcPr>
          <w:p w:rsidR="00E9103E" w:rsidRPr="007867C5" w:rsidRDefault="00E9103E" w:rsidP="00E9103E">
            <w:pPr>
              <w:tabs>
                <w:tab w:val="left" w:pos="567"/>
                <w:tab w:val="left" w:pos="1701"/>
              </w:tabs>
              <w:spacing w:line="320" w:lineRule="exact"/>
              <w:rPr>
                <w:rStyle w:val="oypena"/>
                <w:color w:val="244A56"/>
              </w:rPr>
            </w:pPr>
            <w:r>
              <w:rPr>
                <w:rStyle w:val="oypena"/>
                <w:color w:val="244A56"/>
              </w:rPr>
              <w:t>The role of gut microbiota and probiotics on H. pylori-related diseases</w:t>
            </w:r>
          </w:p>
          <w:p w:rsidR="00E9103E" w:rsidRPr="005F124D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5F124D">
              <w:rPr>
                <w:rFonts w:ascii="微軟正黑體" w:eastAsia="微軟正黑體" w:hAnsi="微軟正黑體" w:hint="eastAsia"/>
                <w:szCs w:val="24"/>
              </w:rPr>
              <w:t>楊燿榮 主任/</w:t>
            </w:r>
          </w:p>
          <w:p w:rsidR="00E9103E" w:rsidRPr="001A5611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i/>
                <w:color w:val="FF0000"/>
                <w:szCs w:val="24"/>
              </w:rPr>
            </w:pPr>
            <w:r w:rsidRPr="005F124D">
              <w:rPr>
                <w:rFonts w:ascii="微軟正黑體" w:eastAsia="微軟正黑體" w:hAnsi="微軟正黑體" w:hint="eastAsia"/>
                <w:szCs w:val="24"/>
              </w:rPr>
              <w:t>成大醫院小兒腸胃科</w:t>
            </w:r>
          </w:p>
        </w:tc>
        <w:tc>
          <w:tcPr>
            <w:tcW w:w="4117" w:type="dxa"/>
          </w:tcPr>
          <w:p w:rsidR="00874231" w:rsidRDefault="00874231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:rsidR="00874231" w:rsidRDefault="00874231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  <w:p w:rsidR="00E9103E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DE55BC">
              <w:rPr>
                <w:rFonts w:ascii="微軟正黑體" w:eastAsia="微軟正黑體" w:hAnsi="微軟正黑體" w:hint="eastAsia"/>
                <w:szCs w:val="24"/>
              </w:rPr>
              <w:t>J</w:t>
            </w:r>
            <w:r w:rsidRPr="00DE55BC">
              <w:rPr>
                <w:rFonts w:ascii="微軟正黑體" w:eastAsia="微軟正黑體" w:hAnsi="微軟正黑體"/>
                <w:szCs w:val="24"/>
              </w:rPr>
              <w:t>un Terauchi</w:t>
            </w:r>
            <w:r>
              <w:rPr>
                <w:rFonts w:ascii="微軟正黑體" w:eastAsia="微軟正黑體" w:hAnsi="微軟正黑體" w:hint="eastAsia"/>
                <w:szCs w:val="24"/>
              </w:rPr>
              <w:t>主席</w:t>
            </w:r>
            <w:r w:rsidRPr="00DE55BC">
              <w:rPr>
                <w:rFonts w:ascii="微軟正黑體" w:eastAsia="微軟正黑體" w:hAnsi="微軟正黑體" w:hint="eastAsia"/>
                <w:szCs w:val="24"/>
              </w:rPr>
              <w:t>/</w:t>
            </w:r>
          </w:p>
          <w:p w:rsidR="00E9103E" w:rsidRPr="001A5611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i/>
                <w:color w:val="FF0000"/>
                <w:szCs w:val="24"/>
              </w:rPr>
            </w:pPr>
            <w:r w:rsidRPr="00DE55BC">
              <w:rPr>
                <w:rFonts w:ascii="微軟正黑體" w:eastAsia="微軟正黑體" w:hAnsi="微軟正黑體" w:hint="eastAsia"/>
                <w:szCs w:val="24"/>
              </w:rPr>
              <w:t>日本微菌聯盟(日)</w:t>
            </w:r>
            <w:r w:rsidRPr="00B03D6C">
              <w:rPr>
                <w:rFonts w:ascii="微軟正黑體" w:eastAsia="微軟正黑體" w:hAnsi="微軟正黑體"/>
                <w:b/>
                <w:i/>
                <w:szCs w:val="24"/>
              </w:rPr>
              <w:t>(APMC)</w:t>
            </w:r>
          </w:p>
        </w:tc>
      </w:tr>
      <w:tr w:rsidR="00E9103E" w:rsidRPr="00786064" w:rsidTr="001C298C">
        <w:trPr>
          <w:trHeight w:val="339"/>
        </w:trPr>
        <w:tc>
          <w:tcPr>
            <w:tcW w:w="1692" w:type="dxa"/>
          </w:tcPr>
          <w:p w:rsidR="00E9103E" w:rsidRDefault="00E9103E" w:rsidP="00E9103E">
            <w:pPr>
              <w:tabs>
                <w:tab w:val="left" w:pos="567"/>
                <w:tab w:val="left" w:pos="1701"/>
              </w:tabs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1:</w:t>
            </w: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  <w:r>
              <w:rPr>
                <w:rFonts w:ascii="微軟正黑體" w:eastAsia="微軟正黑體" w:hAnsi="微軟正黑體"/>
                <w:szCs w:val="24"/>
              </w:rPr>
              <w:t>5-1</w:t>
            </w: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>
              <w:rPr>
                <w:rFonts w:ascii="微軟正黑體" w:eastAsia="微軟正黑體" w:hAnsi="微軟正黑體"/>
                <w:szCs w:val="24"/>
              </w:rPr>
              <w:t>5(10)_</w:t>
            </w:r>
          </w:p>
        </w:tc>
        <w:tc>
          <w:tcPr>
            <w:tcW w:w="4257" w:type="dxa"/>
          </w:tcPr>
          <w:p w:rsidR="00E9103E" w:rsidRPr="001A5611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i/>
                <w:color w:val="FF0000"/>
                <w:szCs w:val="24"/>
              </w:rPr>
            </w:pPr>
            <w:r w:rsidRPr="00135096">
              <w:rPr>
                <w:rFonts w:ascii="微軟正黑體" w:eastAsia="微軟正黑體" w:hAnsi="微軟正黑體" w:hint="eastAsia"/>
                <w:szCs w:val="24"/>
              </w:rPr>
              <w:t>Di</w:t>
            </w:r>
            <w:r w:rsidRPr="00135096">
              <w:rPr>
                <w:rFonts w:ascii="微軟正黑體" w:eastAsia="微軟正黑體" w:hAnsi="微軟正黑體"/>
                <w:szCs w:val="24"/>
              </w:rPr>
              <w:t>scussion</w:t>
            </w:r>
          </w:p>
        </w:tc>
        <w:tc>
          <w:tcPr>
            <w:tcW w:w="3828" w:type="dxa"/>
          </w:tcPr>
          <w:p w:rsidR="00E9103E" w:rsidRPr="001A5611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i/>
                <w:color w:val="FF0000"/>
                <w:szCs w:val="24"/>
              </w:rPr>
            </w:pPr>
            <w:r w:rsidRPr="00135096">
              <w:rPr>
                <w:rFonts w:ascii="微軟正黑體" w:eastAsia="微軟正黑體" w:hAnsi="微軟正黑體" w:hint="eastAsia"/>
                <w:szCs w:val="24"/>
              </w:rPr>
              <w:t>Di</w:t>
            </w:r>
            <w:r w:rsidRPr="00135096">
              <w:rPr>
                <w:rFonts w:ascii="微軟正黑體" w:eastAsia="微軟正黑體" w:hAnsi="微軟正黑體"/>
                <w:szCs w:val="24"/>
              </w:rPr>
              <w:t>scussion</w:t>
            </w:r>
          </w:p>
        </w:tc>
        <w:tc>
          <w:tcPr>
            <w:tcW w:w="4117" w:type="dxa"/>
          </w:tcPr>
          <w:p w:rsidR="00E9103E" w:rsidRPr="001A5611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i/>
                <w:color w:val="FF0000"/>
                <w:szCs w:val="24"/>
              </w:rPr>
            </w:pPr>
            <w:r w:rsidRPr="00135096">
              <w:rPr>
                <w:rFonts w:ascii="微軟正黑體" w:eastAsia="微軟正黑體" w:hAnsi="微軟正黑體" w:hint="eastAsia"/>
                <w:szCs w:val="24"/>
              </w:rPr>
              <w:t>Di</w:t>
            </w:r>
            <w:r w:rsidRPr="00135096">
              <w:rPr>
                <w:rFonts w:ascii="微軟正黑體" w:eastAsia="微軟正黑體" w:hAnsi="微軟正黑體"/>
                <w:szCs w:val="24"/>
              </w:rPr>
              <w:t>scussion</w:t>
            </w:r>
          </w:p>
        </w:tc>
      </w:tr>
      <w:tr w:rsidR="00E9103E" w:rsidRPr="00786064" w:rsidTr="00E9103E">
        <w:trPr>
          <w:trHeight w:val="317"/>
        </w:trPr>
        <w:tc>
          <w:tcPr>
            <w:tcW w:w="1692" w:type="dxa"/>
          </w:tcPr>
          <w:p w:rsidR="00E9103E" w:rsidRPr="007A70E1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12</w:t>
            </w:r>
            <w:r w:rsidRPr="007A70E1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szCs w:val="24"/>
              </w:rPr>
              <w:t>0</w:t>
            </w:r>
            <w:r>
              <w:rPr>
                <w:rFonts w:ascii="微軟正黑體" w:eastAsia="微軟正黑體" w:hAnsi="微軟正黑體"/>
                <w:szCs w:val="24"/>
              </w:rPr>
              <w:t>5</w:t>
            </w:r>
            <w:r w:rsidRPr="007A70E1">
              <w:rPr>
                <w:rFonts w:ascii="微軟正黑體" w:eastAsia="微軟正黑體" w:hAnsi="微軟正黑體" w:hint="eastAsia"/>
                <w:szCs w:val="24"/>
              </w:rPr>
              <w:t>-13:30</w:t>
            </w:r>
          </w:p>
        </w:tc>
        <w:tc>
          <w:tcPr>
            <w:tcW w:w="12202" w:type="dxa"/>
            <w:gridSpan w:val="3"/>
            <w:vAlign w:val="center"/>
          </w:tcPr>
          <w:p w:rsidR="00E9103E" w:rsidRPr="007A70E1" w:rsidRDefault="00E9103E" w:rsidP="00E9103E">
            <w:pPr>
              <w:tabs>
                <w:tab w:val="left" w:pos="567"/>
                <w:tab w:val="left" w:pos="1701"/>
              </w:tabs>
              <w:spacing w:line="4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L</w:t>
            </w:r>
            <w:r>
              <w:rPr>
                <w:rFonts w:ascii="微軟正黑體" w:eastAsia="微軟正黑體" w:hAnsi="微軟正黑體"/>
                <w:szCs w:val="24"/>
              </w:rPr>
              <w:t>unch Break/</w:t>
            </w:r>
            <w:r w:rsidRPr="007A70E1">
              <w:rPr>
                <w:rFonts w:ascii="微軟正黑體" w:eastAsia="微軟正黑體" w:hAnsi="微軟正黑體" w:hint="eastAsia"/>
                <w:szCs w:val="24"/>
              </w:rPr>
              <w:t>午休</w:t>
            </w:r>
          </w:p>
        </w:tc>
      </w:tr>
    </w:tbl>
    <w:p w:rsidR="00CA100E" w:rsidRDefault="00CA100E"/>
    <w:tbl>
      <w:tblPr>
        <w:tblStyle w:val="a3"/>
        <w:tblpPr w:leftFromText="180" w:rightFromText="180" w:vertAnchor="text" w:horzAnchor="margin" w:tblpXSpec="center" w:tblpY="1481"/>
        <w:tblW w:w="13462" w:type="dxa"/>
        <w:tblLayout w:type="fixed"/>
        <w:tblLook w:val="04A0" w:firstRow="1" w:lastRow="0" w:firstColumn="1" w:lastColumn="0" w:noHBand="0" w:noVBand="1"/>
      </w:tblPr>
      <w:tblGrid>
        <w:gridCol w:w="1794"/>
        <w:gridCol w:w="3146"/>
        <w:gridCol w:w="2846"/>
        <w:gridCol w:w="2847"/>
        <w:gridCol w:w="2829"/>
      </w:tblGrid>
      <w:tr w:rsidR="00E9103E" w:rsidRPr="00786064" w:rsidTr="00E9103E">
        <w:trPr>
          <w:trHeight w:val="21"/>
        </w:trPr>
        <w:tc>
          <w:tcPr>
            <w:tcW w:w="1794" w:type="dxa"/>
            <w:shd w:val="clear" w:color="auto" w:fill="FFFFFF" w:themeFill="background1"/>
          </w:tcPr>
          <w:p w:rsidR="00E9103E" w:rsidRPr="00C71990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C71990">
              <w:rPr>
                <w:rFonts w:ascii="微軟正黑體" w:eastAsia="微軟正黑體" w:hAnsi="微軟正黑體"/>
                <w:szCs w:val="24"/>
              </w:rPr>
              <w:t xml:space="preserve">Venue </w:t>
            </w:r>
          </w:p>
        </w:tc>
        <w:tc>
          <w:tcPr>
            <w:tcW w:w="3146" w:type="dxa"/>
          </w:tcPr>
          <w:p w:rsidR="00E9103E" w:rsidRPr="002C24EA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C71990">
              <w:rPr>
                <w:rFonts w:ascii="微軟正黑體" w:eastAsia="微軟正黑體" w:hAnsi="微軟正黑體" w:hint="eastAsia"/>
                <w:szCs w:val="24"/>
              </w:rPr>
              <w:t>第1講堂/Auditorium 1</w:t>
            </w:r>
          </w:p>
        </w:tc>
        <w:tc>
          <w:tcPr>
            <w:tcW w:w="2846" w:type="dxa"/>
          </w:tcPr>
          <w:p w:rsidR="00E9103E" w:rsidRPr="00DE11B8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jc w:val="center"/>
              <w:rPr>
                <w:rFonts w:ascii="微軟正黑體" w:eastAsia="微軟正黑體" w:hAnsi="微軟正黑體"/>
                <w:i/>
                <w:szCs w:val="24"/>
              </w:rPr>
            </w:pPr>
            <w:r w:rsidRPr="007A70E1">
              <w:rPr>
                <w:rFonts w:ascii="微軟正黑體" w:eastAsia="微軟正黑體" w:hAnsi="微軟正黑體" w:hint="eastAsia"/>
                <w:szCs w:val="24"/>
              </w:rPr>
              <w:t>第</w:t>
            </w: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7A70E1">
              <w:rPr>
                <w:rFonts w:ascii="微軟正黑體" w:eastAsia="微軟正黑體" w:hAnsi="微軟正黑體" w:hint="eastAsia"/>
                <w:szCs w:val="24"/>
              </w:rPr>
              <w:t>講堂</w:t>
            </w:r>
            <w:r>
              <w:rPr>
                <w:rFonts w:ascii="微軟正黑體" w:eastAsia="微軟正黑體" w:hAnsi="微軟正黑體" w:hint="eastAsia"/>
                <w:szCs w:val="24"/>
              </w:rPr>
              <w:t>/</w:t>
            </w:r>
            <w:r>
              <w:rPr>
                <w:rFonts w:ascii="微軟正黑體" w:eastAsia="微軟正黑體" w:hAnsi="微軟正黑體"/>
                <w:szCs w:val="24"/>
              </w:rPr>
              <w:t xml:space="preserve"> A</w:t>
            </w:r>
            <w:r>
              <w:rPr>
                <w:rFonts w:ascii="微軟正黑體" w:eastAsia="微軟正黑體" w:hAnsi="微軟正黑體" w:hint="eastAsia"/>
                <w:szCs w:val="24"/>
              </w:rPr>
              <w:t>u</w:t>
            </w:r>
            <w:r>
              <w:rPr>
                <w:rFonts w:ascii="微軟正黑體" w:eastAsia="微軟正黑體" w:hAnsi="微軟正黑體"/>
                <w:szCs w:val="24"/>
              </w:rPr>
              <w:t>ditorium 2</w:t>
            </w:r>
          </w:p>
        </w:tc>
        <w:tc>
          <w:tcPr>
            <w:tcW w:w="2847" w:type="dxa"/>
          </w:tcPr>
          <w:p w:rsidR="00E9103E" w:rsidRPr="002C24EA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A70E1">
              <w:rPr>
                <w:rFonts w:ascii="微軟正黑體" w:eastAsia="微軟正黑體" w:hAnsi="微軟正黑體" w:hint="eastAsia"/>
                <w:szCs w:val="24"/>
              </w:rPr>
              <w:t>第</w:t>
            </w:r>
            <w:r>
              <w:rPr>
                <w:rFonts w:ascii="微軟正黑體" w:eastAsia="微軟正黑體" w:hAnsi="微軟正黑體" w:hint="eastAsia"/>
                <w:szCs w:val="24"/>
              </w:rPr>
              <w:t>1會議室/</w:t>
            </w:r>
            <w:r>
              <w:rPr>
                <w:rFonts w:ascii="微軟正黑體" w:eastAsia="微軟正黑體" w:hAnsi="微軟正黑體"/>
                <w:szCs w:val="24"/>
              </w:rPr>
              <w:t xml:space="preserve">Con. </w:t>
            </w:r>
            <w:r>
              <w:rPr>
                <w:rFonts w:ascii="微軟正黑體" w:eastAsia="微軟正黑體" w:hAnsi="微軟正黑體" w:hint="eastAsia"/>
                <w:szCs w:val="24"/>
              </w:rPr>
              <w:t>R</w:t>
            </w:r>
            <w:r>
              <w:rPr>
                <w:rFonts w:ascii="微軟正黑體" w:eastAsia="微軟正黑體" w:hAnsi="微軟正黑體"/>
                <w:szCs w:val="24"/>
              </w:rPr>
              <w:t xml:space="preserve"> 1</w:t>
            </w:r>
          </w:p>
        </w:tc>
        <w:tc>
          <w:tcPr>
            <w:tcW w:w="2829" w:type="dxa"/>
            <w:shd w:val="clear" w:color="auto" w:fill="FFFFFF" w:themeFill="background1"/>
          </w:tcPr>
          <w:p w:rsidR="00E9103E" w:rsidRPr="002C24EA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A70E1">
              <w:rPr>
                <w:rFonts w:ascii="微軟正黑體" w:eastAsia="微軟正黑體" w:hAnsi="微軟正黑體" w:hint="eastAsia"/>
                <w:szCs w:val="24"/>
              </w:rPr>
              <w:t>第</w:t>
            </w:r>
            <w:r>
              <w:rPr>
                <w:rFonts w:ascii="微軟正黑體" w:eastAsia="微軟正黑體" w:hAnsi="微軟正黑體" w:hint="eastAsia"/>
                <w:szCs w:val="24"/>
              </w:rPr>
              <w:t>2會議室/</w:t>
            </w:r>
            <w:r>
              <w:rPr>
                <w:rFonts w:ascii="微軟正黑體" w:eastAsia="微軟正黑體" w:hAnsi="微軟正黑體"/>
                <w:szCs w:val="24"/>
              </w:rPr>
              <w:t xml:space="preserve"> Con. </w:t>
            </w:r>
            <w:r>
              <w:rPr>
                <w:rFonts w:ascii="微軟正黑體" w:eastAsia="微軟正黑體" w:hAnsi="微軟正黑體" w:hint="eastAsia"/>
                <w:szCs w:val="24"/>
              </w:rPr>
              <w:t>R</w:t>
            </w:r>
            <w:r>
              <w:rPr>
                <w:rFonts w:ascii="微軟正黑體" w:eastAsia="微軟正黑體" w:hAnsi="微軟正黑體"/>
                <w:szCs w:val="24"/>
              </w:rPr>
              <w:t xml:space="preserve"> 2</w:t>
            </w:r>
          </w:p>
        </w:tc>
      </w:tr>
      <w:tr w:rsidR="00E9103E" w:rsidRPr="00786064" w:rsidTr="00E9103E">
        <w:trPr>
          <w:trHeight w:val="21"/>
        </w:trPr>
        <w:tc>
          <w:tcPr>
            <w:tcW w:w="1794" w:type="dxa"/>
            <w:shd w:val="clear" w:color="auto" w:fill="FFFFFF" w:themeFill="background1"/>
          </w:tcPr>
          <w:p w:rsidR="00E9103E" w:rsidRPr="00B21AA3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12:30-13:2</w:t>
            </w:r>
            <w:r w:rsidRPr="00B21AA3">
              <w:rPr>
                <w:rFonts w:ascii="微軟正黑體" w:eastAsia="微軟正黑體" w:hAnsi="微軟正黑體" w:hint="eastAsia"/>
                <w:szCs w:val="24"/>
              </w:rPr>
              <w:t>0</w:t>
            </w:r>
          </w:p>
        </w:tc>
        <w:tc>
          <w:tcPr>
            <w:tcW w:w="3146" w:type="dxa"/>
            <w:shd w:val="clear" w:color="auto" w:fill="FFFFFF" w:themeFill="background1"/>
          </w:tcPr>
          <w:p w:rsidR="00E9103E" w:rsidRPr="00B21AA3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台灣微菌聯盟第二屆第二次</w:t>
            </w:r>
            <w:r w:rsidRPr="00B21AA3">
              <w:rPr>
                <w:rFonts w:ascii="微軟正黑體" w:eastAsia="微軟正黑體" w:hAnsi="微軟正黑體" w:hint="eastAsia"/>
                <w:szCs w:val="24"/>
              </w:rPr>
              <w:t>會員大會</w:t>
            </w:r>
          </w:p>
        </w:tc>
        <w:tc>
          <w:tcPr>
            <w:tcW w:w="2846" w:type="dxa"/>
            <w:shd w:val="clear" w:color="auto" w:fill="FFFFFF" w:themeFill="background1"/>
          </w:tcPr>
          <w:p w:rsidR="00E9103E" w:rsidRPr="00B21AA3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21AA3">
              <w:rPr>
                <w:rFonts w:ascii="微軟正黑體" w:eastAsia="微軟正黑體" w:hAnsi="微軟正黑體" w:hint="eastAsia"/>
                <w:szCs w:val="24"/>
              </w:rPr>
              <w:t>優秀論文口頭報告</w:t>
            </w:r>
          </w:p>
        </w:tc>
        <w:tc>
          <w:tcPr>
            <w:tcW w:w="2847" w:type="dxa"/>
            <w:shd w:val="clear" w:color="auto" w:fill="FFFFFF" w:themeFill="background1"/>
          </w:tcPr>
          <w:p w:rsidR="00E9103E" w:rsidRPr="00B21AA3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21AA3">
              <w:rPr>
                <w:rFonts w:ascii="微軟正黑體" w:eastAsia="微軟正黑體" w:hAnsi="微軟正黑體" w:hint="eastAsia"/>
                <w:szCs w:val="24"/>
              </w:rPr>
              <w:t>午餐研討會(可用餐)</w:t>
            </w:r>
          </w:p>
        </w:tc>
        <w:tc>
          <w:tcPr>
            <w:tcW w:w="2829" w:type="dxa"/>
            <w:shd w:val="clear" w:color="auto" w:fill="FFFFFF" w:themeFill="background1"/>
          </w:tcPr>
          <w:p w:rsidR="00E9103E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21AA3">
              <w:rPr>
                <w:rFonts w:ascii="微軟正黑體" w:eastAsia="微軟正黑體" w:hAnsi="微軟正黑體" w:hint="eastAsia"/>
                <w:szCs w:val="24"/>
              </w:rPr>
              <w:t>午餐研討會-</w:t>
            </w:r>
          </w:p>
          <w:p w:rsidR="00E9103E" w:rsidRPr="00B21AA3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滿足個別化的微菌研究需求-國家微菌核心</w:t>
            </w:r>
            <w:r w:rsidRPr="00B21AA3">
              <w:rPr>
                <w:rFonts w:ascii="微軟正黑體" w:eastAsia="微軟正黑體" w:hAnsi="微軟正黑體" w:hint="eastAsia"/>
                <w:szCs w:val="24"/>
              </w:rPr>
              <w:t>設施平台</w:t>
            </w:r>
          </w:p>
        </w:tc>
      </w:tr>
      <w:tr w:rsidR="00E9103E" w:rsidRPr="00786064" w:rsidTr="00E9103E">
        <w:trPr>
          <w:trHeight w:val="21"/>
        </w:trPr>
        <w:tc>
          <w:tcPr>
            <w:tcW w:w="1794" w:type="dxa"/>
            <w:shd w:val="clear" w:color="auto" w:fill="F2F2F2" w:themeFill="background1" w:themeFillShade="F2"/>
          </w:tcPr>
          <w:p w:rsidR="00E9103E" w:rsidRPr="00C71990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C71990">
              <w:rPr>
                <w:rFonts w:ascii="微軟正黑體" w:eastAsia="微軟正黑體" w:hAnsi="微軟正黑體"/>
                <w:szCs w:val="24"/>
              </w:rPr>
              <w:t>Venue</w:t>
            </w:r>
            <w:r>
              <w:rPr>
                <w:rFonts w:ascii="微軟正黑體" w:eastAsia="微軟正黑體" w:hAnsi="微軟正黑體"/>
                <w:szCs w:val="24"/>
              </w:rPr>
              <w:t xml:space="preserve">s </w:t>
            </w:r>
          </w:p>
        </w:tc>
        <w:tc>
          <w:tcPr>
            <w:tcW w:w="3146" w:type="dxa"/>
            <w:shd w:val="clear" w:color="auto" w:fill="F2F2F2" w:themeFill="background1" w:themeFillShade="F2"/>
          </w:tcPr>
          <w:p w:rsidR="00E9103E" w:rsidRPr="007A70E1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7A70E1">
              <w:rPr>
                <w:rFonts w:ascii="微軟正黑體" w:eastAsia="微軟正黑體" w:hAnsi="微軟正黑體"/>
                <w:szCs w:val="24"/>
              </w:rPr>
              <w:t>Parallel Session 1</w:t>
            </w:r>
          </w:p>
          <w:p w:rsidR="00E9103E" w:rsidRPr="007A70E1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7A70E1">
              <w:rPr>
                <w:rFonts w:ascii="微軟正黑體" w:eastAsia="微軟正黑體" w:hAnsi="微軟正黑體" w:hint="eastAsia"/>
                <w:szCs w:val="24"/>
              </w:rPr>
              <w:t>第1講堂</w:t>
            </w:r>
            <w:r w:rsidRPr="00C71990">
              <w:rPr>
                <w:rFonts w:ascii="微軟正黑體" w:eastAsia="微軟正黑體" w:hAnsi="微軟正黑體" w:hint="eastAsia"/>
                <w:szCs w:val="24"/>
              </w:rPr>
              <w:t>/Auditorium 1</w:t>
            </w:r>
          </w:p>
        </w:tc>
        <w:tc>
          <w:tcPr>
            <w:tcW w:w="2846" w:type="dxa"/>
            <w:shd w:val="clear" w:color="auto" w:fill="F2F2F2" w:themeFill="background1" w:themeFillShade="F2"/>
          </w:tcPr>
          <w:p w:rsidR="00E9103E" w:rsidRPr="007A70E1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7A70E1">
              <w:rPr>
                <w:rFonts w:ascii="微軟正黑體" w:eastAsia="微軟正黑體" w:hAnsi="微軟正黑體"/>
                <w:szCs w:val="24"/>
              </w:rPr>
              <w:t>Parallel Session</w:t>
            </w:r>
            <w:r w:rsidRPr="007A70E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7A70E1">
              <w:rPr>
                <w:rFonts w:ascii="微軟正黑體" w:eastAsia="微軟正黑體" w:hAnsi="微軟正黑體"/>
                <w:szCs w:val="24"/>
              </w:rPr>
              <w:t>2</w:t>
            </w:r>
          </w:p>
          <w:p w:rsidR="00E9103E" w:rsidRPr="007A70E1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7A70E1">
              <w:rPr>
                <w:rFonts w:ascii="微軟正黑體" w:eastAsia="微軟正黑體" w:hAnsi="微軟正黑體" w:hint="eastAsia"/>
                <w:szCs w:val="24"/>
              </w:rPr>
              <w:t>第2講堂</w:t>
            </w:r>
            <w:r>
              <w:rPr>
                <w:rFonts w:ascii="微軟正黑體" w:eastAsia="微軟正黑體" w:hAnsi="微軟正黑體" w:hint="eastAsia"/>
                <w:szCs w:val="24"/>
              </w:rPr>
              <w:t>/</w:t>
            </w:r>
            <w:r>
              <w:rPr>
                <w:rFonts w:ascii="微軟正黑體" w:eastAsia="微軟正黑體" w:hAnsi="微軟正黑體"/>
                <w:szCs w:val="24"/>
              </w:rPr>
              <w:t xml:space="preserve"> A</w:t>
            </w:r>
            <w:r>
              <w:rPr>
                <w:rFonts w:ascii="微軟正黑體" w:eastAsia="微軟正黑體" w:hAnsi="微軟正黑體" w:hint="eastAsia"/>
                <w:szCs w:val="24"/>
              </w:rPr>
              <w:t>u</w:t>
            </w:r>
            <w:r>
              <w:rPr>
                <w:rFonts w:ascii="微軟正黑體" w:eastAsia="微軟正黑體" w:hAnsi="微軟正黑體"/>
                <w:szCs w:val="24"/>
              </w:rPr>
              <w:t>ditorium 2</w:t>
            </w:r>
          </w:p>
        </w:tc>
        <w:tc>
          <w:tcPr>
            <w:tcW w:w="2847" w:type="dxa"/>
            <w:shd w:val="clear" w:color="auto" w:fill="F2F2F2" w:themeFill="background1" w:themeFillShade="F2"/>
          </w:tcPr>
          <w:p w:rsidR="00E9103E" w:rsidRPr="007A70E1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7A70E1">
              <w:rPr>
                <w:rFonts w:ascii="微軟正黑體" w:eastAsia="微軟正黑體" w:hAnsi="微軟正黑體"/>
                <w:szCs w:val="24"/>
              </w:rPr>
              <w:t>Parallel Session</w:t>
            </w:r>
            <w:r w:rsidRPr="007A70E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7A70E1">
              <w:rPr>
                <w:rFonts w:ascii="微軟正黑體" w:eastAsia="微軟正黑體" w:hAnsi="微軟正黑體"/>
                <w:szCs w:val="24"/>
              </w:rPr>
              <w:t>3</w:t>
            </w:r>
          </w:p>
          <w:p w:rsidR="00E9103E" w:rsidRPr="007A70E1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7A70E1">
              <w:rPr>
                <w:rFonts w:ascii="微軟正黑體" w:eastAsia="微軟正黑體" w:hAnsi="微軟正黑體" w:hint="eastAsia"/>
                <w:szCs w:val="24"/>
              </w:rPr>
              <w:t>第1會議室</w:t>
            </w:r>
            <w:r>
              <w:rPr>
                <w:rFonts w:ascii="微軟正黑體" w:eastAsia="微軟正黑體" w:hAnsi="微軟正黑體" w:hint="eastAsia"/>
                <w:szCs w:val="24"/>
              </w:rPr>
              <w:t>/</w:t>
            </w:r>
            <w:r>
              <w:rPr>
                <w:rFonts w:ascii="微軟正黑體" w:eastAsia="微軟正黑體" w:hAnsi="微軟正黑體"/>
                <w:szCs w:val="24"/>
              </w:rPr>
              <w:t xml:space="preserve">Con. </w:t>
            </w:r>
            <w:r>
              <w:rPr>
                <w:rFonts w:ascii="微軟正黑體" w:eastAsia="微軟正黑體" w:hAnsi="微軟正黑體" w:hint="eastAsia"/>
                <w:szCs w:val="24"/>
              </w:rPr>
              <w:t>R</w:t>
            </w:r>
            <w:r>
              <w:rPr>
                <w:rFonts w:ascii="微軟正黑體" w:eastAsia="微軟正黑體" w:hAnsi="微軟正黑體"/>
                <w:szCs w:val="24"/>
              </w:rPr>
              <w:t xml:space="preserve"> 1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:rsidR="00E9103E" w:rsidRPr="007A70E1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7A70E1">
              <w:rPr>
                <w:rFonts w:ascii="微軟正黑體" w:eastAsia="微軟正黑體" w:hAnsi="微軟正黑體"/>
                <w:szCs w:val="24"/>
              </w:rPr>
              <w:t>Parallel Session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7A70E1">
              <w:rPr>
                <w:rFonts w:ascii="微軟正黑體" w:eastAsia="微軟正黑體" w:hAnsi="微軟正黑體" w:hint="eastAsia"/>
                <w:szCs w:val="24"/>
              </w:rPr>
              <w:t>4</w:t>
            </w:r>
          </w:p>
          <w:p w:rsidR="00E9103E" w:rsidRPr="007A70E1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7A70E1">
              <w:rPr>
                <w:rFonts w:ascii="微軟正黑體" w:eastAsia="微軟正黑體" w:hAnsi="微軟正黑體" w:hint="eastAsia"/>
                <w:szCs w:val="24"/>
              </w:rPr>
              <w:t>第</w:t>
            </w:r>
            <w:r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Pr="007A70E1">
              <w:rPr>
                <w:rFonts w:ascii="微軟正黑體" w:eastAsia="微軟正黑體" w:hAnsi="微軟正黑體" w:hint="eastAsia"/>
                <w:szCs w:val="24"/>
              </w:rPr>
              <w:t>會議室</w:t>
            </w:r>
            <w:r>
              <w:rPr>
                <w:rFonts w:ascii="微軟正黑體" w:eastAsia="微軟正黑體" w:hAnsi="微軟正黑體" w:hint="eastAsia"/>
                <w:szCs w:val="24"/>
              </w:rPr>
              <w:t>/</w:t>
            </w:r>
            <w:r>
              <w:rPr>
                <w:rFonts w:ascii="微軟正黑體" w:eastAsia="微軟正黑體" w:hAnsi="微軟正黑體"/>
                <w:szCs w:val="24"/>
              </w:rPr>
              <w:t xml:space="preserve"> Con. </w:t>
            </w:r>
            <w:r>
              <w:rPr>
                <w:rFonts w:ascii="微軟正黑體" w:eastAsia="微軟正黑體" w:hAnsi="微軟正黑體" w:hint="eastAsia"/>
                <w:szCs w:val="24"/>
              </w:rPr>
              <w:t>R</w:t>
            </w:r>
            <w:r>
              <w:rPr>
                <w:rFonts w:ascii="微軟正黑體" w:eastAsia="微軟正黑體" w:hAnsi="微軟正黑體"/>
                <w:szCs w:val="24"/>
              </w:rPr>
              <w:t xml:space="preserve"> 2</w:t>
            </w:r>
          </w:p>
        </w:tc>
      </w:tr>
      <w:tr w:rsidR="00E9103E" w:rsidRPr="00786064" w:rsidTr="00E9103E">
        <w:trPr>
          <w:trHeight w:val="21"/>
        </w:trPr>
        <w:tc>
          <w:tcPr>
            <w:tcW w:w="1794" w:type="dxa"/>
          </w:tcPr>
          <w:p w:rsidR="00E9103E" w:rsidRPr="00C71990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C71990">
              <w:rPr>
                <w:rFonts w:ascii="微軟正黑體" w:eastAsia="微軟正黑體" w:hAnsi="微軟正黑體" w:hint="eastAsia"/>
                <w:szCs w:val="24"/>
              </w:rPr>
              <w:t>T</w:t>
            </w:r>
            <w:r w:rsidRPr="00C71990">
              <w:rPr>
                <w:rFonts w:ascii="微軟正黑體" w:eastAsia="微軟正黑體" w:hAnsi="微軟正黑體"/>
                <w:szCs w:val="24"/>
              </w:rPr>
              <w:t>opic</w:t>
            </w:r>
            <w:r>
              <w:rPr>
                <w:rFonts w:ascii="微軟正黑體" w:eastAsia="微軟正黑體" w:hAnsi="微軟正黑體" w:hint="eastAsia"/>
                <w:szCs w:val="24"/>
              </w:rPr>
              <w:t>s</w:t>
            </w:r>
          </w:p>
        </w:tc>
        <w:tc>
          <w:tcPr>
            <w:tcW w:w="3146" w:type="dxa"/>
          </w:tcPr>
          <w:p w:rsidR="00E9103E" w:rsidRDefault="00E9103E" w:rsidP="00E9103E">
            <w:pPr>
              <w:tabs>
                <w:tab w:val="left" w:pos="567"/>
                <w:tab w:val="left" w:pos="1701"/>
              </w:tabs>
              <w:spacing w:line="320" w:lineRule="exac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消化微菌</w:t>
            </w:r>
            <w:r w:rsidRPr="007867C5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 xml:space="preserve"> </w:t>
            </w:r>
          </w:p>
          <w:p w:rsidR="00E9103E" w:rsidRPr="009A6E23" w:rsidRDefault="00E9103E" w:rsidP="00E9103E">
            <w:pPr>
              <w:tabs>
                <w:tab w:val="left" w:pos="567"/>
                <w:tab w:val="left" w:pos="1701"/>
              </w:tabs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7867C5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from community to key individual</w:t>
            </w:r>
          </w:p>
        </w:tc>
        <w:tc>
          <w:tcPr>
            <w:tcW w:w="2846" w:type="dxa"/>
          </w:tcPr>
          <w:p w:rsidR="00E9103E" w:rsidRPr="007A70E1" w:rsidRDefault="00E9103E" w:rsidP="00E9103E">
            <w:pPr>
              <w:tabs>
                <w:tab w:val="left" w:pos="567"/>
                <w:tab w:val="left" w:pos="1701"/>
              </w:tabs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  <w:shd w:val="pct15" w:color="auto" w:fill="FFFFFF"/>
              </w:rPr>
            </w:pPr>
            <w:r w:rsidRPr="009A6E23">
              <w:rPr>
                <w:rFonts w:ascii="微軟正黑體" w:eastAsia="微軟正黑體" w:hAnsi="微軟正黑體"/>
                <w:b/>
                <w:szCs w:val="24"/>
              </w:rPr>
              <w:t>B</w:t>
            </w:r>
            <w:r w:rsidRPr="009A6E23">
              <w:rPr>
                <w:rFonts w:ascii="微軟正黑體" w:eastAsia="微軟正黑體" w:hAnsi="微軟正黑體" w:hint="eastAsia"/>
                <w:b/>
                <w:szCs w:val="24"/>
              </w:rPr>
              <w:t>ioinformatics</w:t>
            </w:r>
            <w:r w:rsidRPr="009A6E23">
              <w:rPr>
                <w:rFonts w:ascii="微軟正黑體" w:eastAsia="微軟正黑體" w:hAnsi="微軟正黑體" w:hint="eastAsia"/>
                <w:i/>
                <w:szCs w:val="24"/>
              </w:rPr>
              <w:t xml:space="preserve"> </w:t>
            </w:r>
          </w:p>
        </w:tc>
        <w:tc>
          <w:tcPr>
            <w:tcW w:w="2847" w:type="dxa"/>
          </w:tcPr>
          <w:p w:rsidR="00E9103E" w:rsidRDefault="00E9103E" w:rsidP="00E9103E">
            <w:pPr>
              <w:spacing w:line="400" w:lineRule="exact"/>
              <w:rPr>
                <w:rFonts w:ascii="微軟正黑體" w:eastAsia="微軟正黑體" w:hAnsi="微軟正黑體"/>
                <w:b/>
                <w:color w:val="000000" w:themeColor="text1"/>
                <w:szCs w:val="24"/>
              </w:rPr>
            </w:pPr>
            <w:r w:rsidRPr="00B03D6C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FMT與諸項疾病</w:t>
            </w:r>
          </w:p>
          <w:p w:rsidR="00E9103E" w:rsidRPr="00B03D6C" w:rsidRDefault="00E9103E" w:rsidP="00E9103E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</w:tc>
        <w:tc>
          <w:tcPr>
            <w:tcW w:w="2829" w:type="dxa"/>
          </w:tcPr>
          <w:p w:rsidR="00E9103E" w:rsidRPr="005D480D" w:rsidRDefault="00E9103E" w:rsidP="00E9103E">
            <w:pPr>
              <w:tabs>
                <w:tab w:val="left" w:pos="567"/>
                <w:tab w:val="left" w:pos="1701"/>
              </w:tabs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9A6E23">
              <w:rPr>
                <w:rFonts w:ascii="微軟正黑體" w:eastAsia="微軟正黑體" w:hAnsi="微軟正黑體" w:hint="eastAsia"/>
                <w:b/>
                <w:szCs w:val="24"/>
              </w:rPr>
              <w:t>介紹非培養的新技術</w:t>
            </w:r>
          </w:p>
        </w:tc>
      </w:tr>
      <w:tr w:rsidR="00E9103E" w:rsidRPr="00786064" w:rsidTr="00E9103E">
        <w:trPr>
          <w:trHeight w:val="21"/>
        </w:trPr>
        <w:tc>
          <w:tcPr>
            <w:tcW w:w="1794" w:type="dxa"/>
          </w:tcPr>
          <w:p w:rsidR="00E9103E" w:rsidRPr="00C71990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C71990">
              <w:rPr>
                <w:rFonts w:ascii="微軟正黑體" w:eastAsia="微軟正黑體" w:hAnsi="微軟正黑體" w:hint="eastAsia"/>
                <w:color w:val="FF0000"/>
                <w:szCs w:val="24"/>
              </w:rPr>
              <w:t>M</w:t>
            </w:r>
            <w:r w:rsidRPr="00C71990">
              <w:rPr>
                <w:rFonts w:ascii="微軟正黑體" w:eastAsia="微軟正黑體" w:hAnsi="微軟正黑體"/>
                <w:color w:val="FF0000"/>
                <w:szCs w:val="24"/>
              </w:rPr>
              <w:t>oderator</w:t>
            </w:r>
            <w:r>
              <w:rPr>
                <w:rFonts w:ascii="微軟正黑體" w:eastAsia="微軟正黑體" w:hAnsi="微軟正黑體"/>
                <w:color w:val="FF0000"/>
                <w:szCs w:val="24"/>
              </w:rPr>
              <w:t>s</w:t>
            </w:r>
          </w:p>
        </w:tc>
        <w:tc>
          <w:tcPr>
            <w:tcW w:w="3146" w:type="dxa"/>
          </w:tcPr>
          <w:p w:rsidR="00E9103E" w:rsidRPr="001A5611" w:rsidRDefault="002C5954" w:rsidP="00E9103E">
            <w:pPr>
              <w:tabs>
                <w:tab w:val="left" w:pos="567"/>
                <w:tab w:val="left" w:pos="1701"/>
              </w:tabs>
              <w:spacing w:line="360" w:lineRule="exact"/>
              <w:rPr>
                <w:rFonts w:ascii="微軟正黑體" w:eastAsia="微軟正黑體" w:hAnsi="微軟正黑體"/>
                <w:i/>
                <w:color w:val="FF0000"/>
                <w:szCs w:val="24"/>
              </w:rPr>
            </w:pPr>
            <w:hyperlink r:id="rId12" w:history="1">
              <w:r w:rsidR="00E9103E" w:rsidRPr="001A5611">
                <w:rPr>
                  <w:rFonts w:ascii="微軟正黑體" w:eastAsia="微軟正黑體" w:hAnsi="微軟正黑體" w:hint="eastAsia"/>
                  <w:i/>
                  <w:color w:val="FF0000"/>
                  <w:szCs w:val="24"/>
                </w:rPr>
                <w:t>Prof</w:t>
              </w:r>
            </w:hyperlink>
            <w:r w:rsidR="00E9103E" w:rsidRPr="001A5611">
              <w:rPr>
                <w:rFonts w:ascii="微軟正黑體" w:eastAsia="微軟正黑體" w:hAnsi="微軟正黑體"/>
                <w:i/>
                <w:color w:val="FF0000"/>
                <w:szCs w:val="24"/>
              </w:rPr>
              <w:t>. Jun Yu</w:t>
            </w:r>
          </w:p>
          <w:p w:rsidR="00E9103E" w:rsidRPr="001A5611" w:rsidRDefault="00E9103E" w:rsidP="00E9103E">
            <w:pPr>
              <w:spacing w:line="400" w:lineRule="exact"/>
              <w:rPr>
                <w:rFonts w:ascii="微軟正黑體" w:eastAsia="微軟正黑體" w:hAnsi="微軟正黑體"/>
                <w:color w:val="FF0000"/>
                <w:szCs w:val="24"/>
              </w:rPr>
            </w:pPr>
            <w:r w:rsidRPr="00996BFC">
              <w:rPr>
                <w:rFonts w:ascii="微軟正黑體" w:eastAsia="微軟正黑體" w:hAnsi="微軟正黑體" w:hint="eastAsia"/>
                <w:i/>
                <w:color w:val="FF0000"/>
                <w:szCs w:val="24"/>
              </w:rPr>
              <w:t>張吉仰</w:t>
            </w:r>
            <w:r>
              <w:rPr>
                <w:rFonts w:ascii="微軟正黑體" w:eastAsia="微軟正黑體" w:hAnsi="微軟正黑體" w:hint="eastAsia"/>
                <w:i/>
                <w:color w:val="FF0000"/>
                <w:szCs w:val="24"/>
              </w:rPr>
              <w:t xml:space="preserve"> </w:t>
            </w:r>
            <w:r w:rsidRPr="00996BFC">
              <w:rPr>
                <w:rFonts w:ascii="微軟正黑體" w:eastAsia="微軟正黑體" w:hAnsi="微軟正黑體" w:hint="eastAsia"/>
                <w:i/>
                <w:color w:val="FF0000"/>
                <w:szCs w:val="24"/>
              </w:rPr>
              <w:t>副院長</w:t>
            </w:r>
          </w:p>
        </w:tc>
        <w:tc>
          <w:tcPr>
            <w:tcW w:w="2846" w:type="dxa"/>
          </w:tcPr>
          <w:p w:rsidR="00E9103E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i/>
                <w:color w:val="FF0000"/>
                <w:szCs w:val="24"/>
              </w:rPr>
            </w:pPr>
            <w:r>
              <w:rPr>
                <w:rFonts w:ascii="微軟正黑體" w:eastAsia="微軟正黑體" w:hAnsi="微軟正黑體" w:hint="eastAsia"/>
                <w:i/>
                <w:color w:val="FF0000"/>
                <w:szCs w:val="24"/>
              </w:rPr>
              <w:t>吳育瑋 教授</w:t>
            </w:r>
          </w:p>
          <w:p w:rsidR="00E9103E" w:rsidRPr="005F2ECB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i/>
                <w:color w:val="FF0000"/>
                <w:szCs w:val="24"/>
              </w:rPr>
            </w:pPr>
            <w:r>
              <w:rPr>
                <w:rFonts w:ascii="微軟正黑體" w:eastAsia="微軟正黑體" w:hAnsi="微軟正黑體" w:hint="eastAsia"/>
                <w:i/>
                <w:color w:val="FF0000"/>
                <w:szCs w:val="24"/>
              </w:rPr>
              <w:t>林振慶 副教授</w:t>
            </w:r>
          </w:p>
        </w:tc>
        <w:tc>
          <w:tcPr>
            <w:tcW w:w="2847" w:type="dxa"/>
          </w:tcPr>
          <w:p w:rsidR="00E9103E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i/>
                <w:color w:val="FF0000"/>
                <w:szCs w:val="24"/>
              </w:rPr>
            </w:pPr>
            <w:r w:rsidRPr="001A5611">
              <w:rPr>
                <w:rFonts w:ascii="微軟正黑體" w:eastAsia="微軟正黑體" w:hAnsi="微軟正黑體"/>
                <w:i/>
                <w:color w:val="FF0000"/>
                <w:szCs w:val="24"/>
              </w:rPr>
              <w:t xml:space="preserve">Associate Prof. Sunny Wong </w:t>
            </w:r>
          </w:p>
          <w:p w:rsidR="00E9103E" w:rsidRPr="00243051" w:rsidRDefault="00E9103E" w:rsidP="00E9103E">
            <w:pPr>
              <w:spacing w:line="400" w:lineRule="exact"/>
              <w:rPr>
                <w:rFonts w:ascii="微軟正黑體" w:eastAsia="微軟正黑體" w:hAnsi="微軟正黑體"/>
                <w:i/>
                <w:color w:val="FF0000"/>
                <w:szCs w:val="24"/>
              </w:rPr>
            </w:pPr>
            <w:r>
              <w:rPr>
                <w:rFonts w:ascii="微軟正黑體" w:eastAsia="微軟正黑體" w:hAnsi="微軟正黑體" w:hint="eastAsia"/>
                <w:i/>
                <w:color w:val="FF0000"/>
                <w:szCs w:val="24"/>
              </w:rPr>
              <w:t>張君照 副院長</w:t>
            </w:r>
          </w:p>
        </w:tc>
        <w:tc>
          <w:tcPr>
            <w:tcW w:w="2829" w:type="dxa"/>
          </w:tcPr>
          <w:p w:rsidR="00E9103E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i/>
                <w:color w:val="FF0000"/>
                <w:szCs w:val="24"/>
              </w:rPr>
            </w:pPr>
            <w:r w:rsidRPr="005D480D">
              <w:rPr>
                <w:rFonts w:ascii="微軟正黑體" w:eastAsia="微軟正黑體" w:hAnsi="微軟正黑體"/>
                <w:i/>
                <w:color w:val="FF0000"/>
                <w:szCs w:val="24"/>
              </w:rPr>
              <w:t>Prof. Yeong Yeh Lee</w:t>
            </w:r>
            <w:r>
              <w:rPr>
                <w:rFonts w:ascii="微軟正黑體" w:eastAsia="微軟正黑體" w:hAnsi="微軟正黑體"/>
                <w:i/>
                <w:color w:val="FF0000"/>
                <w:szCs w:val="24"/>
              </w:rPr>
              <w:t xml:space="preserve"> </w:t>
            </w:r>
          </w:p>
          <w:p w:rsidR="00E9103E" w:rsidRPr="009A6E23" w:rsidRDefault="00E9103E" w:rsidP="00E9103E">
            <w:pPr>
              <w:tabs>
                <w:tab w:val="left" w:pos="567"/>
                <w:tab w:val="left" w:pos="1701"/>
              </w:tabs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俞松良 教授</w:t>
            </w:r>
          </w:p>
        </w:tc>
      </w:tr>
      <w:tr w:rsidR="00E9103E" w:rsidRPr="00786064" w:rsidTr="00E9103E">
        <w:trPr>
          <w:trHeight w:val="21"/>
        </w:trPr>
        <w:tc>
          <w:tcPr>
            <w:tcW w:w="1794" w:type="dxa"/>
          </w:tcPr>
          <w:p w:rsidR="00E9103E" w:rsidRPr="007A70E1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7A70E1"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7A70E1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Pr="007A70E1">
              <w:rPr>
                <w:rFonts w:ascii="微軟正黑體" w:eastAsia="微軟正黑體" w:hAnsi="微軟正黑體"/>
                <w:szCs w:val="24"/>
              </w:rPr>
              <w:t>0</w:t>
            </w:r>
            <w:r>
              <w:rPr>
                <w:rFonts w:ascii="微軟正黑體" w:eastAsia="微軟正黑體" w:hAnsi="微軟正黑體" w:hint="eastAsia"/>
                <w:szCs w:val="24"/>
              </w:rPr>
              <w:t>-13</w:t>
            </w:r>
            <w:r w:rsidRPr="007A70E1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  <w:r>
              <w:rPr>
                <w:rFonts w:ascii="微軟正黑體" w:eastAsia="微軟正黑體" w:hAnsi="微軟正黑體"/>
                <w:szCs w:val="24"/>
              </w:rPr>
              <w:t>5</w:t>
            </w:r>
            <w:r w:rsidRPr="00BE173D">
              <w:rPr>
                <w:rFonts w:ascii="微軟正黑體" w:eastAsia="微軟正黑體" w:hAnsi="微軟正黑體"/>
                <w:sz w:val="22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 w:val="22"/>
                <w:szCs w:val="24"/>
              </w:rPr>
              <w:t>5</w:t>
            </w:r>
            <w:r w:rsidRPr="00BE173D">
              <w:rPr>
                <w:rFonts w:ascii="微軟正黑體" w:eastAsia="微軟正黑體" w:hAnsi="微軟正黑體"/>
                <w:sz w:val="22"/>
                <w:szCs w:val="24"/>
              </w:rPr>
              <w:t>)</w:t>
            </w:r>
          </w:p>
        </w:tc>
        <w:tc>
          <w:tcPr>
            <w:tcW w:w="3146" w:type="dxa"/>
          </w:tcPr>
          <w:p w:rsidR="00E9103E" w:rsidRPr="00164B6C" w:rsidRDefault="00E9103E" w:rsidP="00E9103E">
            <w:pPr>
              <w:tabs>
                <w:tab w:val="left" w:pos="567"/>
                <w:tab w:val="left" w:pos="1701"/>
              </w:tabs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164B6C">
              <w:rPr>
                <w:rStyle w:val="oypena"/>
                <w:color w:val="244A56"/>
              </w:rPr>
              <w:t>Prevotella copri and microbiota members mediate the beneficial effects of a therapeutic food for malnutrition</w:t>
            </w:r>
          </w:p>
          <w:p w:rsidR="00E9103E" w:rsidRPr="00164B6C" w:rsidRDefault="00E9103E" w:rsidP="00E9103E">
            <w:pPr>
              <w:tabs>
                <w:tab w:val="left" w:pos="567"/>
                <w:tab w:val="left" w:pos="1701"/>
              </w:tabs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E9103E" w:rsidRPr="00164B6C" w:rsidRDefault="00E9103E" w:rsidP="00E9103E">
            <w:pPr>
              <w:tabs>
                <w:tab w:val="left" w:pos="567"/>
                <w:tab w:val="left" w:pos="1701"/>
              </w:tabs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  <w:p w:rsidR="00E9103E" w:rsidRPr="007E6F89" w:rsidRDefault="00E9103E" w:rsidP="00E9103E">
            <w:pPr>
              <w:tabs>
                <w:tab w:val="left" w:pos="567"/>
                <w:tab w:val="left" w:pos="1701"/>
              </w:tabs>
              <w:spacing w:line="360" w:lineRule="exact"/>
              <w:rPr>
                <w:rFonts w:ascii="微軟正黑體" w:eastAsia="微軟正黑體" w:hAnsi="微軟正黑體"/>
                <w:i/>
                <w:color w:val="FF0000"/>
                <w:szCs w:val="24"/>
              </w:rPr>
            </w:pPr>
            <w:r w:rsidRPr="00164B6C">
              <w:rPr>
                <w:rFonts w:ascii="微軟正黑體" w:eastAsia="微軟正黑體" w:hAnsi="微軟正黑體"/>
                <w:szCs w:val="24"/>
              </w:rPr>
              <w:t>Dr. Hao-Wei Chang/</w:t>
            </w:r>
            <w:r w:rsidRPr="00164B6C">
              <w:rPr>
                <w:rFonts w:ascii="微軟正黑體" w:eastAsia="微軟正黑體" w:hAnsi="微軟正黑體" w:hint="eastAsia"/>
                <w:szCs w:val="24"/>
              </w:rPr>
              <w:t>University in St. Louis(美)(視訊)</w:t>
            </w:r>
          </w:p>
        </w:tc>
        <w:tc>
          <w:tcPr>
            <w:tcW w:w="2846" w:type="dxa"/>
          </w:tcPr>
          <w:p w:rsidR="00E9103E" w:rsidRDefault="00E9103E" w:rsidP="00E9103E">
            <w:pPr>
              <w:tabs>
                <w:tab w:val="left" w:pos="567"/>
                <w:tab w:val="left" w:pos="1701"/>
              </w:tabs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Style w:val="oypena"/>
                <w:color w:val="244A56"/>
              </w:rPr>
              <w:t>Precision in taxonomy classification and antibiotic-resistance prediction by culture-based and culture-free sequencing</w:t>
            </w:r>
          </w:p>
          <w:p w:rsidR="00E9103E" w:rsidRDefault="00E9103E" w:rsidP="00E9103E">
            <w:pPr>
              <w:tabs>
                <w:tab w:val="left" w:pos="567"/>
                <w:tab w:val="left" w:pos="1701"/>
              </w:tabs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</w:p>
          <w:p w:rsidR="00E9103E" w:rsidRDefault="00E9103E" w:rsidP="00E9103E">
            <w:pPr>
              <w:tabs>
                <w:tab w:val="left" w:pos="567"/>
                <w:tab w:val="left" w:pos="1701"/>
              </w:tabs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</w:p>
          <w:p w:rsidR="00E9103E" w:rsidRPr="009A6E23" w:rsidRDefault="00E9103E" w:rsidP="00E9103E">
            <w:pPr>
              <w:tabs>
                <w:tab w:val="left" w:pos="567"/>
                <w:tab w:val="left" w:pos="1701"/>
              </w:tabs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9A6E23">
              <w:rPr>
                <w:rFonts w:ascii="微軟正黑體" w:eastAsia="微軟正黑體" w:hAnsi="微軟正黑體"/>
                <w:szCs w:val="24"/>
              </w:rPr>
              <w:t>黃耀廷</w:t>
            </w:r>
            <w:r w:rsidRPr="009A6E23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9A6E23">
              <w:rPr>
                <w:rFonts w:ascii="微軟正黑體" w:eastAsia="微軟正黑體" w:hAnsi="微軟正黑體"/>
                <w:szCs w:val="24"/>
              </w:rPr>
              <w:t>教授</w:t>
            </w:r>
            <w:r w:rsidRPr="009A6E23">
              <w:rPr>
                <w:rFonts w:ascii="微軟正黑體" w:eastAsia="微軟正黑體" w:hAnsi="微軟正黑體" w:hint="eastAsia"/>
                <w:szCs w:val="24"/>
              </w:rPr>
              <w:t>/</w:t>
            </w:r>
          </w:p>
          <w:p w:rsidR="00E9103E" w:rsidRPr="00666B1A" w:rsidRDefault="00E9103E" w:rsidP="00E9103E">
            <w:pPr>
              <w:tabs>
                <w:tab w:val="left" w:pos="567"/>
                <w:tab w:val="left" w:pos="1701"/>
              </w:tabs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9A6E23">
              <w:rPr>
                <w:rFonts w:ascii="微軟正黑體" w:eastAsia="微軟正黑體" w:hAnsi="微軟正黑體" w:hint="eastAsia"/>
                <w:szCs w:val="24"/>
              </w:rPr>
              <w:t>中</w:t>
            </w:r>
            <w:r w:rsidRPr="009A6E23">
              <w:rPr>
                <w:rFonts w:ascii="微軟正黑體" w:eastAsia="微軟正黑體" w:hAnsi="微軟正黑體"/>
                <w:szCs w:val="24"/>
              </w:rPr>
              <w:t>正大學資訊工程系</w:t>
            </w:r>
          </w:p>
        </w:tc>
        <w:tc>
          <w:tcPr>
            <w:tcW w:w="2847" w:type="dxa"/>
          </w:tcPr>
          <w:p w:rsidR="00E9103E" w:rsidRPr="001A5611" w:rsidRDefault="00E9103E" w:rsidP="00E9103E">
            <w:pPr>
              <w:spacing w:line="400" w:lineRule="exact"/>
              <w:rPr>
                <w:rFonts w:ascii="微軟正黑體" w:eastAsia="微軟正黑體" w:hAnsi="微軟正黑體"/>
                <w:i/>
                <w:color w:val="FF0000"/>
                <w:szCs w:val="24"/>
              </w:rPr>
            </w:pPr>
            <w:r w:rsidRPr="001A561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Associate  Prof. Dai Ishikawa / Juntendo University (日本)</w:t>
            </w:r>
          </w:p>
        </w:tc>
        <w:tc>
          <w:tcPr>
            <w:tcW w:w="2829" w:type="dxa"/>
          </w:tcPr>
          <w:p w:rsidR="00E9103E" w:rsidRDefault="00E9103E" w:rsidP="00E9103E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Revolutionize the Single-Cell Approaches in Microbiome Research</w:t>
            </w:r>
          </w:p>
          <w:p w:rsidR="00E9103E" w:rsidRPr="008472F5" w:rsidRDefault="00E9103E" w:rsidP="00E9103E">
            <w:pPr>
              <w:tabs>
                <w:tab w:val="left" w:pos="567"/>
                <w:tab w:val="left" w:pos="1701"/>
              </w:tabs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</w:p>
          <w:p w:rsidR="00E9103E" w:rsidRDefault="00E9103E" w:rsidP="00E9103E">
            <w:pPr>
              <w:tabs>
                <w:tab w:val="left" w:pos="567"/>
                <w:tab w:val="left" w:pos="1701"/>
              </w:tabs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</w:p>
          <w:p w:rsidR="00E9103E" w:rsidRDefault="00E9103E" w:rsidP="00E9103E">
            <w:pPr>
              <w:tabs>
                <w:tab w:val="left" w:pos="567"/>
                <w:tab w:val="left" w:pos="1701"/>
              </w:tabs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</w:p>
          <w:p w:rsidR="00E9103E" w:rsidRDefault="00E9103E" w:rsidP="00E9103E">
            <w:pPr>
              <w:tabs>
                <w:tab w:val="left" w:pos="567"/>
                <w:tab w:val="left" w:pos="1701"/>
              </w:tabs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</w:p>
          <w:p w:rsidR="00E9103E" w:rsidRDefault="00E9103E" w:rsidP="00E9103E">
            <w:pPr>
              <w:tabs>
                <w:tab w:val="left" w:pos="567"/>
                <w:tab w:val="left" w:pos="1701"/>
              </w:tabs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</w:p>
          <w:p w:rsidR="00E9103E" w:rsidRDefault="00E9103E" w:rsidP="00E9103E">
            <w:pPr>
              <w:tabs>
                <w:tab w:val="left" w:pos="567"/>
                <w:tab w:val="left" w:pos="1701"/>
              </w:tabs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林建達 助理教授/台大生化科技系</w:t>
            </w:r>
          </w:p>
          <w:p w:rsidR="00E9103E" w:rsidRPr="005D480D" w:rsidRDefault="00E9103E" w:rsidP="00E9103E">
            <w:pPr>
              <w:tabs>
                <w:tab w:val="left" w:pos="567"/>
                <w:tab w:val="left" w:pos="1701"/>
              </w:tabs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9103E" w:rsidRPr="00786064" w:rsidTr="00E9103E">
        <w:trPr>
          <w:trHeight w:val="1119"/>
        </w:trPr>
        <w:tc>
          <w:tcPr>
            <w:tcW w:w="1794" w:type="dxa"/>
          </w:tcPr>
          <w:p w:rsidR="00E9103E" w:rsidRPr="007A70E1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7A70E1"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3</w:t>
            </w:r>
            <w:r w:rsidRPr="007A70E1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/>
                <w:szCs w:val="24"/>
              </w:rPr>
              <w:t>55</w:t>
            </w:r>
            <w:r w:rsidRPr="007A70E1">
              <w:rPr>
                <w:rFonts w:ascii="微軟正黑體" w:eastAsia="微軟正黑體" w:hAnsi="微軟正黑體" w:hint="eastAsia"/>
                <w:szCs w:val="24"/>
              </w:rPr>
              <w:t>-1</w:t>
            </w:r>
            <w:r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Pr="007A70E1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/>
                <w:szCs w:val="24"/>
              </w:rPr>
              <w:t>2</w:t>
            </w:r>
            <w:r w:rsidRPr="007A70E1">
              <w:rPr>
                <w:rFonts w:ascii="微軟正黑體" w:eastAsia="微軟正黑體" w:hAnsi="微軟正黑體"/>
                <w:szCs w:val="24"/>
              </w:rPr>
              <w:t>0</w:t>
            </w:r>
            <w:r w:rsidRPr="00BE173D">
              <w:rPr>
                <w:rFonts w:ascii="微軟正黑體" w:eastAsia="微軟正黑體" w:hAnsi="微軟正黑體"/>
                <w:sz w:val="22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 w:val="22"/>
                <w:szCs w:val="24"/>
              </w:rPr>
              <w:t>5</w:t>
            </w:r>
            <w:r w:rsidRPr="00BE173D">
              <w:rPr>
                <w:rFonts w:ascii="微軟正黑體" w:eastAsia="微軟正黑體" w:hAnsi="微軟正黑體"/>
                <w:sz w:val="22"/>
                <w:szCs w:val="24"/>
              </w:rPr>
              <w:t>)</w:t>
            </w:r>
          </w:p>
        </w:tc>
        <w:tc>
          <w:tcPr>
            <w:tcW w:w="3146" w:type="dxa"/>
          </w:tcPr>
          <w:p w:rsidR="00E9103E" w:rsidRPr="001A5611" w:rsidRDefault="00E9103E" w:rsidP="00E9103E">
            <w:pPr>
              <w:widowControl/>
              <w:rPr>
                <w:color w:val="000000"/>
              </w:rPr>
            </w:pPr>
            <w:r w:rsidRPr="001A5611">
              <w:rPr>
                <w:rFonts w:hint="eastAsia"/>
                <w:color w:val="000000"/>
              </w:rPr>
              <w:t>Identification and molecular characterization of Clostridium species as a casual factor in treatment failure of oral progesterone in infertile women</w:t>
            </w:r>
          </w:p>
          <w:p w:rsidR="00E9103E" w:rsidRPr="001A5611" w:rsidRDefault="00E9103E" w:rsidP="00E9103E">
            <w:pPr>
              <w:widowControl/>
              <w:shd w:val="clear" w:color="auto" w:fill="FFFFFF"/>
              <w:spacing w:line="400" w:lineRule="exact"/>
              <w:rPr>
                <w:rFonts w:ascii="微軟正黑體" w:eastAsia="微軟正黑體" w:hAnsi="微軟正黑體" w:cs="Arial"/>
                <w:color w:val="222222"/>
                <w:szCs w:val="24"/>
              </w:rPr>
            </w:pPr>
          </w:p>
          <w:p w:rsidR="00E9103E" w:rsidRPr="001A5611" w:rsidRDefault="00E9103E" w:rsidP="00E9103E">
            <w:pPr>
              <w:widowControl/>
              <w:shd w:val="clear" w:color="auto" w:fill="FFFFFF"/>
              <w:spacing w:line="400" w:lineRule="exact"/>
              <w:rPr>
                <w:rFonts w:ascii="微軟正黑體" w:eastAsia="微軟正黑體" w:hAnsi="微軟正黑體" w:cs="Arial"/>
                <w:color w:val="222222"/>
                <w:szCs w:val="24"/>
              </w:rPr>
            </w:pPr>
            <w:r w:rsidRPr="001A5611">
              <w:rPr>
                <w:rFonts w:ascii="微軟正黑體" w:eastAsia="微軟正黑體" w:hAnsi="微軟正黑體" w:cs="Arial"/>
                <w:color w:val="222222"/>
                <w:szCs w:val="24"/>
              </w:rPr>
              <w:t>江殷儒</w:t>
            </w:r>
            <w:r w:rsidRPr="001A5611">
              <w:rPr>
                <w:rFonts w:ascii="微軟正黑體" w:eastAsia="微軟正黑體" w:hAnsi="微軟正黑體" w:cs="Arial" w:hint="eastAsia"/>
                <w:color w:val="222222"/>
                <w:szCs w:val="24"/>
              </w:rPr>
              <w:t xml:space="preserve"> </w:t>
            </w:r>
            <w:r w:rsidRPr="001A5611">
              <w:rPr>
                <w:rFonts w:ascii="微軟正黑體" w:eastAsia="微軟正黑體" w:hAnsi="微軟正黑體" w:cs="Arial"/>
                <w:color w:val="222222"/>
                <w:szCs w:val="24"/>
              </w:rPr>
              <w:t>老師/</w:t>
            </w:r>
          </w:p>
          <w:p w:rsidR="00E9103E" w:rsidRPr="00CF716D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b/>
                <w:szCs w:val="24"/>
              </w:rPr>
            </w:pPr>
            <w:r w:rsidRPr="001A5611">
              <w:rPr>
                <w:rFonts w:ascii="微軟正黑體" w:eastAsia="微軟正黑體" w:hAnsi="微軟正黑體" w:hint="eastAsia"/>
                <w:szCs w:val="24"/>
              </w:rPr>
              <w:t>中央研究院</w:t>
            </w:r>
          </w:p>
        </w:tc>
        <w:tc>
          <w:tcPr>
            <w:tcW w:w="2846" w:type="dxa"/>
          </w:tcPr>
          <w:p w:rsidR="00E9103E" w:rsidRPr="001A5611" w:rsidRDefault="00E9103E" w:rsidP="00E9103E">
            <w:pPr>
              <w:widowControl/>
              <w:rPr>
                <w:color w:val="000000"/>
              </w:rPr>
            </w:pPr>
            <w:r w:rsidRPr="001A5611">
              <w:rPr>
                <w:rFonts w:hint="eastAsia"/>
                <w:color w:val="000000"/>
              </w:rPr>
              <w:t>Multi-omics integration analysis for microbiome study: tool, strategy, visualisation, and an example of chicken anticoccidial vaccine study</w:t>
            </w:r>
          </w:p>
          <w:p w:rsidR="00E9103E" w:rsidRPr="001A5611" w:rsidRDefault="00E9103E" w:rsidP="00E9103E">
            <w:pPr>
              <w:tabs>
                <w:tab w:val="left" w:pos="567"/>
                <w:tab w:val="left" w:pos="1701"/>
              </w:tabs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</w:p>
          <w:p w:rsidR="00E9103E" w:rsidRPr="001A5611" w:rsidRDefault="00E9103E" w:rsidP="00E9103E">
            <w:pPr>
              <w:tabs>
                <w:tab w:val="left" w:pos="567"/>
                <w:tab w:val="left" w:pos="1701"/>
              </w:tabs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1A5611">
              <w:rPr>
                <w:rFonts w:ascii="微軟正黑體" w:eastAsia="微軟正黑體" w:hAnsi="微軟正黑體"/>
                <w:szCs w:val="24"/>
              </w:rPr>
              <w:t>劉勃佑</w:t>
            </w:r>
            <w:r w:rsidRPr="001A5611"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1A5611">
              <w:rPr>
                <w:rFonts w:ascii="微軟正黑體" w:eastAsia="微軟正黑體" w:hAnsi="微軟正黑體"/>
                <w:szCs w:val="24"/>
              </w:rPr>
              <w:t>助理教授</w:t>
            </w:r>
            <w:r w:rsidRPr="001A5611">
              <w:rPr>
                <w:rFonts w:ascii="微軟正黑體" w:eastAsia="微軟正黑體" w:hAnsi="微軟正黑體" w:hint="eastAsia"/>
                <w:szCs w:val="24"/>
              </w:rPr>
              <w:t>/</w:t>
            </w:r>
          </w:p>
          <w:p w:rsidR="00E9103E" w:rsidRPr="001A5611" w:rsidRDefault="00E9103E" w:rsidP="00E9103E">
            <w:pPr>
              <w:tabs>
                <w:tab w:val="left" w:pos="567"/>
                <w:tab w:val="left" w:pos="1701"/>
              </w:tabs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1A5611">
              <w:rPr>
                <w:rFonts w:ascii="微軟正黑體" w:eastAsia="微軟正黑體" w:hAnsi="微軟正黑體"/>
                <w:szCs w:val="24"/>
              </w:rPr>
              <w:t>中山大學學士後醫學系</w:t>
            </w:r>
          </w:p>
          <w:p w:rsidR="00E9103E" w:rsidRPr="001A5611" w:rsidRDefault="00E9103E" w:rsidP="00E9103E">
            <w:pPr>
              <w:widowControl/>
              <w:shd w:val="clear" w:color="auto" w:fill="FFFFFF"/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847" w:type="dxa"/>
          </w:tcPr>
          <w:p w:rsidR="00874231" w:rsidRDefault="00874231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:rsidR="00874231" w:rsidRDefault="00874231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:rsidR="00874231" w:rsidRDefault="00874231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:rsidR="00874231" w:rsidRDefault="00874231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:rsidR="00874231" w:rsidRDefault="00874231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:rsidR="00874231" w:rsidRDefault="00874231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:rsidR="00E9103E" w:rsidRPr="001A5611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A561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李柏賢 醫師/</w:t>
            </w:r>
          </w:p>
          <w:p w:rsidR="00E9103E" w:rsidRPr="009A6E23" w:rsidRDefault="00E9103E" w:rsidP="00E9103E">
            <w:pPr>
              <w:tabs>
                <w:tab w:val="left" w:pos="567"/>
                <w:tab w:val="left" w:pos="1701"/>
              </w:tabs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1A561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林口長庚醫院(TBC)</w:t>
            </w:r>
            <w:r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Pr="005F2ECB">
              <w:rPr>
                <w:rFonts w:ascii="微軟正黑體" w:eastAsia="微軟正黑體" w:hAnsi="微軟正黑體" w:hint="eastAsia"/>
                <w:i/>
                <w:color w:val="000000" w:themeColor="text1"/>
                <w:szCs w:val="24"/>
              </w:rPr>
              <w:t>視訊)</w:t>
            </w:r>
          </w:p>
        </w:tc>
        <w:tc>
          <w:tcPr>
            <w:tcW w:w="2829" w:type="dxa"/>
          </w:tcPr>
          <w:p w:rsidR="00E9103E" w:rsidRDefault="00E9103E" w:rsidP="00E9103E">
            <w:pPr>
              <w:tabs>
                <w:tab w:val="left" w:pos="567"/>
                <w:tab w:val="left" w:pos="1701"/>
              </w:tabs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Style w:val="oypena"/>
                <w:color w:val="244A56"/>
              </w:rPr>
              <w:t>Exploring Metagenomes: Recent Advances from My Experience in 16S rRNA to Whole-Genome-Shotgun Techniques</w:t>
            </w:r>
          </w:p>
          <w:p w:rsidR="00E9103E" w:rsidRDefault="00E9103E" w:rsidP="00E9103E">
            <w:pPr>
              <w:tabs>
                <w:tab w:val="left" w:pos="567"/>
                <w:tab w:val="left" w:pos="1701"/>
              </w:tabs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</w:p>
          <w:p w:rsidR="00E9103E" w:rsidRDefault="00E9103E" w:rsidP="00E9103E">
            <w:pPr>
              <w:tabs>
                <w:tab w:val="left" w:pos="567"/>
                <w:tab w:val="left" w:pos="1701"/>
              </w:tabs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</w:p>
          <w:p w:rsidR="00E9103E" w:rsidRDefault="00E9103E" w:rsidP="00E9103E">
            <w:pPr>
              <w:tabs>
                <w:tab w:val="left" w:pos="567"/>
                <w:tab w:val="left" w:pos="1701"/>
              </w:tabs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</w:p>
          <w:p w:rsidR="00E9103E" w:rsidRPr="009A6E23" w:rsidRDefault="00E9103E" w:rsidP="00E9103E">
            <w:pPr>
              <w:tabs>
                <w:tab w:val="left" w:pos="567"/>
                <w:tab w:val="left" w:pos="1701"/>
              </w:tabs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湯森林 研究員/中央研究院</w:t>
            </w:r>
          </w:p>
        </w:tc>
      </w:tr>
      <w:tr w:rsidR="00E9103E" w:rsidRPr="00786064" w:rsidTr="00E9103E">
        <w:trPr>
          <w:trHeight w:val="21"/>
        </w:trPr>
        <w:tc>
          <w:tcPr>
            <w:tcW w:w="1794" w:type="dxa"/>
          </w:tcPr>
          <w:p w:rsidR="00E9103E" w:rsidRPr="007A70E1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14:</w:t>
            </w:r>
            <w:r>
              <w:rPr>
                <w:rFonts w:ascii="微軟正黑體" w:eastAsia="微軟正黑體" w:hAnsi="微軟正黑體"/>
                <w:szCs w:val="24"/>
              </w:rPr>
              <w:t>2</w:t>
            </w:r>
            <w:r>
              <w:rPr>
                <w:rFonts w:ascii="微軟正黑體" w:eastAsia="微軟正黑體" w:hAnsi="微軟正黑體" w:hint="eastAsia"/>
                <w:szCs w:val="24"/>
              </w:rPr>
              <w:t>0-1</w:t>
            </w:r>
            <w:r>
              <w:rPr>
                <w:rFonts w:ascii="微軟正黑體" w:eastAsia="微軟正黑體" w:hAnsi="微軟正黑體"/>
                <w:szCs w:val="24"/>
              </w:rPr>
              <w:t>4</w:t>
            </w:r>
            <w:r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/>
                <w:szCs w:val="24"/>
              </w:rPr>
              <w:t>45</w:t>
            </w:r>
            <w:r w:rsidRPr="00BE173D">
              <w:rPr>
                <w:rFonts w:ascii="微軟正黑體" w:eastAsia="微軟正黑體" w:hAnsi="微軟正黑體"/>
                <w:sz w:val="22"/>
                <w:szCs w:val="24"/>
              </w:rPr>
              <w:t>(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2</w:t>
            </w:r>
            <w:r>
              <w:rPr>
                <w:rFonts w:ascii="微軟正黑體" w:eastAsia="微軟正黑體" w:hAnsi="微軟正黑體"/>
                <w:sz w:val="22"/>
                <w:szCs w:val="24"/>
              </w:rPr>
              <w:t>5</w:t>
            </w:r>
            <w:r w:rsidRPr="00BE173D">
              <w:rPr>
                <w:rFonts w:ascii="微軟正黑體" w:eastAsia="微軟正黑體" w:hAnsi="微軟正黑體"/>
                <w:sz w:val="22"/>
                <w:szCs w:val="24"/>
              </w:rPr>
              <w:t>)</w:t>
            </w:r>
          </w:p>
        </w:tc>
        <w:tc>
          <w:tcPr>
            <w:tcW w:w="3146" w:type="dxa"/>
          </w:tcPr>
          <w:p w:rsidR="00E9103E" w:rsidRDefault="00E9103E" w:rsidP="00E9103E">
            <w:pPr>
              <w:widowControl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Fecal bbu genes quantification predicts L-carnitine-mediated TMAO production and serves as a biomarker for precision nutrition</w:t>
            </w:r>
          </w:p>
          <w:p w:rsidR="00E9103E" w:rsidRPr="008472F5" w:rsidRDefault="00E9103E" w:rsidP="00E9103E">
            <w:pPr>
              <w:widowControl/>
              <w:shd w:val="clear" w:color="auto" w:fill="FFFFFF"/>
              <w:spacing w:line="400" w:lineRule="exact"/>
              <w:rPr>
                <w:rFonts w:ascii="微軟正黑體" w:eastAsia="微軟正黑體" w:hAnsi="微軟正黑體" w:cs="Arial"/>
                <w:color w:val="222222"/>
                <w:szCs w:val="24"/>
              </w:rPr>
            </w:pPr>
          </w:p>
          <w:p w:rsidR="00E9103E" w:rsidRPr="00F96BDE" w:rsidRDefault="00E9103E" w:rsidP="00E9103E">
            <w:pPr>
              <w:widowControl/>
              <w:shd w:val="clear" w:color="auto" w:fill="FFFFFF"/>
              <w:spacing w:line="400" w:lineRule="exact"/>
              <w:rPr>
                <w:rFonts w:ascii="微軟正黑體" w:eastAsia="微軟正黑體" w:hAnsi="微軟正黑體" w:cs="Arial"/>
                <w:color w:val="222222"/>
                <w:szCs w:val="24"/>
              </w:rPr>
            </w:pPr>
            <w:r w:rsidRPr="00F96BDE">
              <w:rPr>
                <w:rFonts w:ascii="微軟正黑體" w:eastAsia="微軟正黑體" w:hAnsi="微軟正黑體" w:cs="Arial"/>
                <w:color w:val="222222"/>
                <w:szCs w:val="24"/>
              </w:rPr>
              <w:t>吳偉愷</w:t>
            </w:r>
            <w:r w:rsidRPr="00F96BDE">
              <w:rPr>
                <w:rFonts w:ascii="微軟正黑體" w:eastAsia="微軟正黑體" w:hAnsi="微軟正黑體" w:cs="Arial" w:hint="eastAsia"/>
                <w:color w:val="222222"/>
                <w:szCs w:val="24"/>
              </w:rPr>
              <w:t xml:space="preserve"> </w:t>
            </w:r>
            <w:r>
              <w:rPr>
                <w:rFonts w:ascii="微軟正黑體" w:eastAsia="微軟正黑體" w:hAnsi="微軟正黑體" w:cs="Arial" w:hint="eastAsia"/>
                <w:color w:val="222222"/>
                <w:szCs w:val="24"/>
              </w:rPr>
              <w:t>主任</w:t>
            </w:r>
            <w:r w:rsidRPr="00F96BDE">
              <w:rPr>
                <w:rFonts w:ascii="微軟正黑體" w:eastAsia="微軟正黑體" w:hAnsi="微軟正黑體" w:cs="Arial" w:hint="eastAsia"/>
                <w:color w:val="222222"/>
                <w:szCs w:val="24"/>
              </w:rPr>
              <w:t>/</w:t>
            </w:r>
          </w:p>
          <w:p w:rsidR="00E9103E" w:rsidRPr="001A5611" w:rsidRDefault="00E9103E" w:rsidP="00E9103E">
            <w:pPr>
              <w:tabs>
                <w:tab w:val="left" w:pos="567"/>
                <w:tab w:val="left" w:pos="1701"/>
              </w:tabs>
              <w:spacing w:line="360" w:lineRule="exact"/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</w:pPr>
            <w:r w:rsidRPr="00F96BDE">
              <w:rPr>
                <w:rFonts w:ascii="微軟正黑體" w:eastAsia="微軟正黑體" w:hAnsi="微軟正黑體" w:cs="Arial"/>
                <w:color w:val="222222"/>
                <w:szCs w:val="24"/>
              </w:rPr>
              <w:t>臺大醫院</w:t>
            </w:r>
          </w:p>
        </w:tc>
        <w:tc>
          <w:tcPr>
            <w:tcW w:w="2846" w:type="dxa"/>
          </w:tcPr>
          <w:p w:rsidR="00E9103E" w:rsidRDefault="00E9103E" w:rsidP="00E9103E">
            <w:pPr>
              <w:tabs>
                <w:tab w:val="left" w:pos="567"/>
                <w:tab w:val="left" w:pos="1701"/>
              </w:tabs>
              <w:spacing w:line="360" w:lineRule="exact"/>
              <w:rPr>
                <w:rStyle w:val="oypena"/>
                <w:color w:val="244A56"/>
              </w:rPr>
            </w:pPr>
            <w:r>
              <w:rPr>
                <w:rStyle w:val="oypena"/>
                <w:color w:val="244A56"/>
              </w:rPr>
              <w:t>Metagenomic analyses coupled with targeted metabolic and deep immune profiling reveal coordinate effects on host-microbe interactions in chronic kidney disease</w:t>
            </w:r>
          </w:p>
          <w:p w:rsidR="00E9103E" w:rsidRPr="001A5611" w:rsidRDefault="00E9103E" w:rsidP="00E9103E">
            <w:pPr>
              <w:tabs>
                <w:tab w:val="left" w:pos="567"/>
                <w:tab w:val="left" w:pos="1701"/>
              </w:tabs>
              <w:spacing w:line="36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:rsidR="00E9103E" w:rsidRPr="001A5611" w:rsidRDefault="00E9103E" w:rsidP="00E9103E">
            <w:pPr>
              <w:tabs>
                <w:tab w:val="left" w:pos="567"/>
                <w:tab w:val="left" w:pos="1701"/>
              </w:tabs>
              <w:spacing w:line="360" w:lineRule="exact"/>
              <w:rPr>
                <w:rFonts w:ascii="微軟正黑體" w:eastAsia="微軟正黑體" w:hAnsi="微軟正黑體"/>
                <w:szCs w:val="24"/>
                <w:highlight w:val="yellow"/>
              </w:rPr>
            </w:pPr>
            <w:r w:rsidRPr="001A5611">
              <w:rPr>
                <w:rFonts w:ascii="微軟正黑體" w:eastAsia="微軟正黑體" w:hAnsi="微軟正黑體"/>
                <w:color w:val="000000" w:themeColor="text1"/>
                <w:szCs w:val="24"/>
              </w:rPr>
              <w:t xml:space="preserve">基隆長庚醫院 </w:t>
            </w:r>
            <w:r w:rsidRPr="001A561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蘇仕奇</w:t>
            </w:r>
            <w:r w:rsidRPr="001A5611">
              <w:rPr>
                <w:rFonts w:ascii="微軟正黑體" w:eastAsia="微軟正黑體" w:hAnsi="微軟正黑體"/>
                <w:color w:val="000000" w:themeColor="text1"/>
                <w:szCs w:val="24"/>
              </w:rPr>
              <w:t>研究員</w:t>
            </w:r>
          </w:p>
        </w:tc>
        <w:tc>
          <w:tcPr>
            <w:tcW w:w="2847" w:type="dxa"/>
          </w:tcPr>
          <w:p w:rsidR="00874231" w:rsidRDefault="00874231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:rsidR="00874231" w:rsidRDefault="00874231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:rsidR="00874231" w:rsidRDefault="00874231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:rsidR="00874231" w:rsidRDefault="00874231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:rsidR="00874231" w:rsidRDefault="00874231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:rsidR="00874231" w:rsidRDefault="00874231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:rsidR="00874231" w:rsidRDefault="00874231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:rsidR="00E9103E" w:rsidRPr="001A5611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A561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許文鴻 醫師/</w:t>
            </w:r>
          </w:p>
          <w:p w:rsidR="00E9103E" w:rsidRPr="001A5611" w:rsidRDefault="00E9103E" w:rsidP="00874231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  <w:highlight w:val="yellow"/>
              </w:rPr>
            </w:pPr>
            <w:r w:rsidRPr="001A561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高雄醫學大學附設中和紀念醫院</w:t>
            </w:r>
          </w:p>
        </w:tc>
        <w:tc>
          <w:tcPr>
            <w:tcW w:w="2829" w:type="dxa"/>
          </w:tcPr>
          <w:p w:rsidR="00E9103E" w:rsidRPr="001A5611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B03D6C">
              <w:rPr>
                <w:rFonts w:ascii="微軟正黑體" w:eastAsia="微軟正黑體" w:hAnsi="微軟正黑體"/>
                <w:szCs w:val="24"/>
              </w:rPr>
              <w:t>Panel Discussion</w:t>
            </w:r>
          </w:p>
        </w:tc>
      </w:tr>
      <w:tr w:rsidR="00E9103E" w:rsidRPr="00786064" w:rsidTr="00E9103E">
        <w:trPr>
          <w:trHeight w:val="21"/>
        </w:trPr>
        <w:tc>
          <w:tcPr>
            <w:tcW w:w="1794" w:type="dxa"/>
          </w:tcPr>
          <w:p w:rsidR="00E9103E" w:rsidRPr="007A70E1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7A70E1"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4</w:t>
            </w:r>
            <w:r w:rsidRPr="007A70E1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/>
                <w:szCs w:val="24"/>
              </w:rPr>
              <w:t>45</w:t>
            </w:r>
            <w:r w:rsidRPr="007A70E1">
              <w:rPr>
                <w:rFonts w:ascii="微軟正黑體" w:eastAsia="微軟正黑體" w:hAnsi="微軟正黑體" w:hint="eastAsia"/>
                <w:szCs w:val="24"/>
              </w:rPr>
              <w:t>-1</w:t>
            </w:r>
            <w:r>
              <w:rPr>
                <w:rFonts w:ascii="微軟正黑體" w:eastAsia="微軟正黑體" w:hAnsi="微軟正黑體"/>
                <w:szCs w:val="24"/>
              </w:rPr>
              <w:t>4</w:t>
            </w:r>
            <w:r w:rsidRPr="007A70E1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/>
                <w:szCs w:val="24"/>
              </w:rPr>
              <w:t>55</w:t>
            </w:r>
            <w:r w:rsidRPr="00BE173D">
              <w:rPr>
                <w:rFonts w:ascii="微軟正黑體" w:eastAsia="微軟正黑體" w:hAnsi="微軟正黑體" w:hint="eastAsia"/>
                <w:sz w:val="22"/>
                <w:szCs w:val="24"/>
              </w:rPr>
              <w:t>(</w:t>
            </w:r>
            <w:r>
              <w:rPr>
                <w:rFonts w:ascii="微軟正黑體" w:eastAsia="微軟正黑體" w:hAnsi="微軟正黑體"/>
                <w:sz w:val="22"/>
                <w:szCs w:val="24"/>
              </w:rPr>
              <w:t>10</w:t>
            </w:r>
            <w:r w:rsidRPr="00BE173D">
              <w:rPr>
                <w:rFonts w:ascii="微軟正黑體" w:eastAsia="微軟正黑體" w:hAnsi="微軟正黑體" w:hint="eastAsia"/>
                <w:sz w:val="22"/>
                <w:szCs w:val="24"/>
              </w:rPr>
              <w:t>)</w:t>
            </w:r>
          </w:p>
        </w:tc>
        <w:tc>
          <w:tcPr>
            <w:tcW w:w="3146" w:type="dxa"/>
          </w:tcPr>
          <w:p w:rsidR="00E9103E" w:rsidRPr="007A70E1" w:rsidRDefault="00E9103E" w:rsidP="00E9103E">
            <w:pPr>
              <w:tabs>
                <w:tab w:val="left" w:pos="567"/>
                <w:tab w:val="left" w:pos="1701"/>
              </w:tabs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7A70E1">
              <w:rPr>
                <w:rFonts w:ascii="微軟正黑體" w:eastAsia="微軟正黑體" w:hAnsi="微軟正黑體"/>
                <w:szCs w:val="24"/>
              </w:rPr>
              <w:t>Panel Discussion</w:t>
            </w:r>
          </w:p>
        </w:tc>
        <w:tc>
          <w:tcPr>
            <w:tcW w:w="2846" w:type="dxa"/>
          </w:tcPr>
          <w:p w:rsidR="00E9103E" w:rsidRPr="007A70E1" w:rsidRDefault="00E9103E" w:rsidP="00E9103E">
            <w:pPr>
              <w:tabs>
                <w:tab w:val="left" w:pos="567"/>
                <w:tab w:val="left" w:pos="1701"/>
              </w:tabs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B03D6C">
              <w:rPr>
                <w:rFonts w:ascii="微軟正黑體" w:eastAsia="微軟正黑體" w:hAnsi="微軟正黑體"/>
                <w:szCs w:val="24"/>
              </w:rPr>
              <w:t>Panel Discussion</w:t>
            </w:r>
          </w:p>
        </w:tc>
        <w:tc>
          <w:tcPr>
            <w:tcW w:w="2847" w:type="dxa"/>
          </w:tcPr>
          <w:p w:rsidR="00E9103E" w:rsidRPr="00B03D6C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03D6C">
              <w:rPr>
                <w:rFonts w:ascii="微軟正黑體" w:eastAsia="微軟正黑體" w:hAnsi="微軟正黑體"/>
                <w:szCs w:val="24"/>
              </w:rPr>
              <w:t>Panel Discussion</w:t>
            </w:r>
          </w:p>
        </w:tc>
        <w:tc>
          <w:tcPr>
            <w:tcW w:w="2829" w:type="dxa"/>
          </w:tcPr>
          <w:p w:rsidR="00E9103E" w:rsidRPr="007A70E1" w:rsidRDefault="00E9103E" w:rsidP="00E9103E">
            <w:pPr>
              <w:tabs>
                <w:tab w:val="left" w:pos="567"/>
                <w:tab w:val="left" w:pos="1701"/>
              </w:tabs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E9103E" w:rsidRPr="00786064" w:rsidTr="00E9103E">
        <w:trPr>
          <w:trHeight w:val="21"/>
        </w:trPr>
        <w:tc>
          <w:tcPr>
            <w:tcW w:w="1794" w:type="dxa"/>
            <w:shd w:val="clear" w:color="auto" w:fill="E7E6E6" w:themeFill="background2"/>
          </w:tcPr>
          <w:p w:rsidR="00E9103E" w:rsidRPr="007A70E1" w:rsidRDefault="00E9103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7A70E1"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4</w:t>
            </w:r>
            <w:r w:rsidRPr="007A70E1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/>
                <w:szCs w:val="24"/>
              </w:rPr>
              <w:t>55</w:t>
            </w:r>
            <w:r w:rsidRPr="007A70E1">
              <w:rPr>
                <w:rFonts w:ascii="微軟正黑體" w:eastAsia="微軟正黑體" w:hAnsi="微軟正黑體" w:hint="eastAsia"/>
                <w:szCs w:val="24"/>
              </w:rPr>
              <w:t>-1</w:t>
            </w: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7A70E1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szCs w:val="24"/>
              </w:rPr>
              <w:t>15</w:t>
            </w:r>
          </w:p>
        </w:tc>
        <w:tc>
          <w:tcPr>
            <w:tcW w:w="11668" w:type="dxa"/>
            <w:gridSpan w:val="4"/>
            <w:shd w:val="clear" w:color="auto" w:fill="E7E6E6" w:themeFill="background2"/>
            <w:vAlign w:val="center"/>
          </w:tcPr>
          <w:p w:rsidR="00E9103E" w:rsidRPr="00B03D6C" w:rsidRDefault="00E9103E" w:rsidP="00E9103E">
            <w:pPr>
              <w:tabs>
                <w:tab w:val="left" w:pos="567"/>
                <w:tab w:val="left" w:pos="1701"/>
              </w:tabs>
              <w:spacing w:line="4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Coffee Break</w:t>
            </w:r>
            <w:r w:rsidRPr="007A70E1">
              <w:rPr>
                <w:rFonts w:ascii="微軟正黑體" w:eastAsia="微軟正黑體" w:hAnsi="微軟正黑體" w:hint="eastAsia"/>
                <w:szCs w:val="24"/>
              </w:rPr>
              <w:t>(中庭廣場)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-425"/>
        <w:tblW w:w="13329" w:type="dxa"/>
        <w:tblLayout w:type="fixed"/>
        <w:tblLook w:val="04A0" w:firstRow="1" w:lastRow="0" w:firstColumn="1" w:lastColumn="0" w:noHBand="0" w:noVBand="1"/>
      </w:tblPr>
      <w:tblGrid>
        <w:gridCol w:w="1838"/>
        <w:gridCol w:w="2977"/>
        <w:gridCol w:w="2693"/>
        <w:gridCol w:w="2693"/>
        <w:gridCol w:w="3128"/>
      </w:tblGrid>
      <w:tr w:rsidR="00CA100E" w:rsidRPr="00786064" w:rsidTr="00CA100E">
        <w:trPr>
          <w:trHeight w:val="21"/>
        </w:trPr>
        <w:tc>
          <w:tcPr>
            <w:tcW w:w="1838" w:type="dxa"/>
            <w:shd w:val="clear" w:color="auto" w:fill="F2F2F2" w:themeFill="background1" w:themeFillShade="F2"/>
          </w:tcPr>
          <w:p w:rsidR="00CA100E" w:rsidRPr="007A70E1" w:rsidRDefault="00CA100E" w:rsidP="00CA100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22170D">
              <w:rPr>
                <w:rFonts w:ascii="微軟正黑體" w:eastAsia="微軟正黑體" w:hAnsi="微軟正黑體"/>
                <w:sz w:val="20"/>
                <w:szCs w:val="24"/>
              </w:rPr>
              <w:t>venue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CA100E" w:rsidRPr="007A70E1" w:rsidRDefault="00CA100E" w:rsidP="00CA100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7A70E1">
              <w:rPr>
                <w:rFonts w:ascii="微軟正黑體" w:eastAsia="微軟正黑體" w:hAnsi="微軟正黑體"/>
                <w:szCs w:val="24"/>
              </w:rPr>
              <w:t xml:space="preserve">Parallel Session </w:t>
            </w:r>
            <w:r w:rsidRPr="007A70E1">
              <w:rPr>
                <w:rFonts w:ascii="微軟正黑體" w:eastAsia="微軟正黑體" w:hAnsi="微軟正黑體" w:hint="eastAsia"/>
                <w:szCs w:val="24"/>
              </w:rPr>
              <w:t>5</w:t>
            </w:r>
          </w:p>
          <w:p w:rsidR="00CA100E" w:rsidRPr="007A70E1" w:rsidRDefault="00CA100E" w:rsidP="00CA100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7A70E1">
              <w:rPr>
                <w:rFonts w:ascii="微軟正黑體" w:eastAsia="微軟正黑體" w:hAnsi="微軟正黑體" w:hint="eastAsia"/>
                <w:szCs w:val="24"/>
              </w:rPr>
              <w:t>第1講堂</w:t>
            </w:r>
            <w:r w:rsidR="00E9103E" w:rsidRPr="00C71990">
              <w:rPr>
                <w:rFonts w:ascii="微軟正黑體" w:eastAsia="微軟正黑體" w:hAnsi="微軟正黑體" w:hint="eastAsia"/>
                <w:szCs w:val="24"/>
              </w:rPr>
              <w:t>/Auditorium 1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CA100E" w:rsidRPr="007A70E1" w:rsidRDefault="00CA100E" w:rsidP="00CA100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7A70E1">
              <w:rPr>
                <w:rFonts w:ascii="微軟正黑體" w:eastAsia="微軟正黑體" w:hAnsi="微軟正黑體"/>
                <w:szCs w:val="24"/>
              </w:rPr>
              <w:t xml:space="preserve">Parallel Session </w:t>
            </w:r>
            <w:r w:rsidRPr="007A70E1">
              <w:rPr>
                <w:rFonts w:ascii="微軟正黑體" w:eastAsia="微軟正黑體" w:hAnsi="微軟正黑體" w:hint="eastAsia"/>
                <w:szCs w:val="24"/>
              </w:rPr>
              <w:t>6</w:t>
            </w:r>
          </w:p>
          <w:p w:rsidR="00CA100E" w:rsidRPr="007A70E1" w:rsidRDefault="00CA100E" w:rsidP="00CA100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7A70E1">
              <w:rPr>
                <w:rFonts w:ascii="微軟正黑體" w:eastAsia="微軟正黑體" w:hAnsi="微軟正黑體" w:hint="eastAsia"/>
                <w:szCs w:val="24"/>
              </w:rPr>
              <w:t>第2講堂</w:t>
            </w:r>
            <w:r w:rsidR="00E9103E">
              <w:rPr>
                <w:rFonts w:ascii="微軟正黑體" w:eastAsia="微軟正黑體" w:hAnsi="微軟正黑體" w:hint="eastAsia"/>
                <w:szCs w:val="24"/>
              </w:rPr>
              <w:t xml:space="preserve">/Auditorium </w:t>
            </w:r>
            <w:r w:rsidR="00E9103E">
              <w:rPr>
                <w:rFonts w:ascii="微軟正黑體" w:eastAsia="微軟正黑體" w:hAnsi="微軟正黑體"/>
                <w:szCs w:val="24"/>
              </w:rPr>
              <w:t>2</w:t>
            </w:r>
          </w:p>
        </w:tc>
        <w:tc>
          <w:tcPr>
            <w:tcW w:w="2693" w:type="dxa"/>
            <w:shd w:val="clear" w:color="auto" w:fill="F2F2F2" w:themeFill="background1" w:themeFillShade="F2"/>
          </w:tcPr>
          <w:p w:rsidR="00CA100E" w:rsidRPr="007A70E1" w:rsidRDefault="00CA100E" w:rsidP="00CA100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7A70E1">
              <w:rPr>
                <w:rFonts w:ascii="微軟正黑體" w:eastAsia="微軟正黑體" w:hAnsi="微軟正黑體"/>
                <w:szCs w:val="24"/>
              </w:rPr>
              <w:t>Parallel Session</w:t>
            </w:r>
            <w:r w:rsidRPr="007A70E1">
              <w:rPr>
                <w:rFonts w:ascii="微軟正黑體" w:eastAsia="微軟正黑體" w:hAnsi="微軟正黑體" w:hint="eastAsia"/>
                <w:szCs w:val="24"/>
              </w:rPr>
              <w:t>7</w:t>
            </w:r>
          </w:p>
          <w:p w:rsidR="00CA100E" w:rsidRPr="001A5611" w:rsidRDefault="00CA100E" w:rsidP="00CA100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  <w:highlight w:val="lightGray"/>
              </w:rPr>
            </w:pPr>
            <w:r w:rsidRPr="007A70E1">
              <w:rPr>
                <w:rFonts w:ascii="微軟正黑體" w:eastAsia="微軟正黑體" w:hAnsi="微軟正黑體" w:hint="eastAsia"/>
                <w:szCs w:val="24"/>
              </w:rPr>
              <w:t>第1會議室</w:t>
            </w:r>
            <w:r w:rsidR="00E9103E">
              <w:rPr>
                <w:rFonts w:ascii="微軟正黑體" w:eastAsia="微軟正黑體" w:hAnsi="微軟正黑體" w:hint="eastAsia"/>
                <w:szCs w:val="24"/>
              </w:rPr>
              <w:t>/</w:t>
            </w:r>
            <w:r w:rsidR="00E9103E">
              <w:rPr>
                <w:rFonts w:ascii="微軟正黑體" w:eastAsia="微軟正黑體" w:hAnsi="微軟正黑體"/>
                <w:szCs w:val="24"/>
              </w:rPr>
              <w:t xml:space="preserve">Con. </w:t>
            </w:r>
            <w:r w:rsidR="00E9103E">
              <w:rPr>
                <w:rFonts w:ascii="微軟正黑體" w:eastAsia="微軟正黑體" w:hAnsi="微軟正黑體" w:hint="eastAsia"/>
                <w:szCs w:val="24"/>
              </w:rPr>
              <w:t>R</w:t>
            </w:r>
            <w:r w:rsidR="00E9103E">
              <w:rPr>
                <w:rFonts w:ascii="微軟正黑體" w:eastAsia="微軟正黑體" w:hAnsi="微軟正黑體"/>
                <w:szCs w:val="24"/>
              </w:rPr>
              <w:t xml:space="preserve"> 1</w:t>
            </w:r>
          </w:p>
        </w:tc>
        <w:tc>
          <w:tcPr>
            <w:tcW w:w="3128" w:type="dxa"/>
            <w:shd w:val="clear" w:color="auto" w:fill="F2F2F2" w:themeFill="background1" w:themeFillShade="F2"/>
          </w:tcPr>
          <w:p w:rsidR="00CA100E" w:rsidRPr="007A70E1" w:rsidRDefault="00CA100E" w:rsidP="00E9103E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72E99" w:rsidRPr="00786064" w:rsidTr="00CA100E">
        <w:trPr>
          <w:trHeight w:val="451"/>
        </w:trPr>
        <w:tc>
          <w:tcPr>
            <w:tcW w:w="1838" w:type="dxa"/>
          </w:tcPr>
          <w:p w:rsidR="00072E99" w:rsidRPr="007A70E1" w:rsidRDefault="00072E99" w:rsidP="00072E99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A1565E">
              <w:rPr>
                <w:rFonts w:ascii="微軟正黑體" w:eastAsia="微軟正黑體" w:hAnsi="微軟正黑體" w:hint="eastAsia"/>
                <w:sz w:val="20"/>
                <w:szCs w:val="24"/>
              </w:rPr>
              <w:t>T</w:t>
            </w:r>
            <w:r w:rsidRPr="00A1565E">
              <w:rPr>
                <w:rFonts w:ascii="微軟正黑體" w:eastAsia="微軟正黑體" w:hAnsi="微軟正黑體"/>
                <w:sz w:val="20"/>
                <w:szCs w:val="24"/>
              </w:rPr>
              <w:t>opic</w:t>
            </w:r>
          </w:p>
        </w:tc>
        <w:tc>
          <w:tcPr>
            <w:tcW w:w="2977" w:type="dxa"/>
          </w:tcPr>
          <w:p w:rsidR="00072E99" w:rsidRPr="00B03D6C" w:rsidRDefault="00072E99" w:rsidP="00072E99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B03D6C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代謝性疾病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與微菌</w:t>
            </w:r>
          </w:p>
        </w:tc>
        <w:tc>
          <w:tcPr>
            <w:tcW w:w="2693" w:type="dxa"/>
          </w:tcPr>
          <w:p w:rsidR="00072E99" w:rsidRPr="001A5611" w:rsidRDefault="00072E99" w:rsidP="00072E99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  <w:highlight w:val="lightGray"/>
                <w:shd w:val="pct15" w:color="auto" w:fill="FFFFFF"/>
              </w:rPr>
            </w:pPr>
            <w:r w:rsidRPr="00F96BDE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皮膚微菌</w:t>
            </w:r>
          </w:p>
        </w:tc>
        <w:tc>
          <w:tcPr>
            <w:tcW w:w="2693" w:type="dxa"/>
          </w:tcPr>
          <w:p w:rsidR="00072E99" w:rsidRPr="00B03D6C" w:rsidRDefault="00072E99" w:rsidP="00072E99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A12902"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腸腦軸、</w:t>
            </w:r>
            <w:r>
              <w:rPr>
                <w:rFonts w:ascii="微軟正黑體" w:eastAsia="微軟正黑體" w:hAnsi="微軟正黑體" w:hint="eastAsia"/>
                <w:b/>
                <w:color w:val="000000" w:themeColor="text1"/>
                <w:szCs w:val="24"/>
              </w:rPr>
              <w:t>呼吸道疾病</w:t>
            </w:r>
          </w:p>
        </w:tc>
        <w:tc>
          <w:tcPr>
            <w:tcW w:w="3128" w:type="dxa"/>
          </w:tcPr>
          <w:p w:rsidR="00072E99" w:rsidRPr="00B03D6C" w:rsidRDefault="00072E99" w:rsidP="00072E99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72E99" w:rsidRPr="00786064" w:rsidTr="00CA100E">
        <w:trPr>
          <w:trHeight w:val="443"/>
        </w:trPr>
        <w:tc>
          <w:tcPr>
            <w:tcW w:w="1838" w:type="dxa"/>
          </w:tcPr>
          <w:p w:rsidR="00072E99" w:rsidRPr="007A70E1" w:rsidRDefault="00072E99" w:rsidP="00072E99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851913">
              <w:rPr>
                <w:rFonts w:ascii="微軟正黑體" w:eastAsia="微軟正黑體" w:hAnsi="微軟正黑體" w:hint="eastAsia"/>
                <w:sz w:val="20"/>
                <w:szCs w:val="24"/>
              </w:rPr>
              <w:t>M</w:t>
            </w:r>
            <w:r w:rsidRPr="00851913">
              <w:rPr>
                <w:rFonts w:ascii="微軟正黑體" w:eastAsia="微軟正黑體" w:hAnsi="微軟正黑體"/>
                <w:sz w:val="20"/>
                <w:szCs w:val="24"/>
              </w:rPr>
              <w:t>oderator</w:t>
            </w:r>
          </w:p>
        </w:tc>
        <w:tc>
          <w:tcPr>
            <w:tcW w:w="2977" w:type="dxa"/>
          </w:tcPr>
          <w:p w:rsidR="00775B29" w:rsidRDefault="00775B29" w:rsidP="00072E99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i/>
                <w:color w:val="FF0000"/>
                <w:szCs w:val="24"/>
              </w:rPr>
            </w:pPr>
            <w:r>
              <w:rPr>
                <w:rFonts w:ascii="微軟正黑體" w:eastAsia="微軟正黑體" w:hAnsi="微軟正黑體" w:hint="eastAsia"/>
                <w:i/>
                <w:color w:val="FF0000"/>
                <w:szCs w:val="24"/>
              </w:rPr>
              <w:t>鄭美玲 教授</w:t>
            </w:r>
          </w:p>
          <w:p w:rsidR="00072E99" w:rsidRDefault="00072E99" w:rsidP="00072E99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i/>
                <w:color w:val="FF0000"/>
                <w:szCs w:val="24"/>
              </w:rPr>
            </w:pPr>
            <w:r>
              <w:rPr>
                <w:rFonts w:ascii="微軟正黑體" w:eastAsia="微軟正黑體" w:hAnsi="微軟正黑體" w:hint="eastAsia"/>
                <w:i/>
                <w:color w:val="FF0000"/>
                <w:szCs w:val="24"/>
              </w:rPr>
              <w:t>吳秉勳 醫師</w:t>
            </w:r>
          </w:p>
          <w:p w:rsidR="00072E99" w:rsidRPr="005F2ECB" w:rsidRDefault="00072E99" w:rsidP="00072E99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i/>
                <w:color w:val="FF0000"/>
                <w:szCs w:val="24"/>
              </w:rPr>
            </w:pPr>
          </w:p>
        </w:tc>
        <w:tc>
          <w:tcPr>
            <w:tcW w:w="2693" w:type="dxa"/>
          </w:tcPr>
          <w:p w:rsidR="00072E99" w:rsidRDefault="00072E99" w:rsidP="00072E99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i/>
                <w:color w:val="FF0000"/>
                <w:szCs w:val="24"/>
              </w:rPr>
            </w:pPr>
            <w:r w:rsidRPr="005D480D">
              <w:rPr>
                <w:rFonts w:ascii="微軟正黑體" w:eastAsia="微軟正黑體" w:hAnsi="微軟正黑體"/>
                <w:i/>
                <w:color w:val="FF0000"/>
                <w:szCs w:val="24"/>
              </w:rPr>
              <w:t>Prof. Sin-Hyeog IM</w:t>
            </w:r>
            <w:r>
              <w:rPr>
                <w:rFonts w:ascii="微軟正黑體" w:eastAsia="微軟正黑體" w:hAnsi="微軟正黑體"/>
                <w:i/>
                <w:color w:val="FF0000"/>
                <w:szCs w:val="24"/>
              </w:rPr>
              <w:t xml:space="preserve"> </w:t>
            </w:r>
          </w:p>
          <w:p w:rsidR="00072E99" w:rsidRPr="001A5611" w:rsidRDefault="00072E99" w:rsidP="00072E99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i/>
                <w:color w:val="FF0000"/>
                <w:szCs w:val="24"/>
                <w:highlight w:val="lightGray"/>
              </w:rPr>
            </w:pPr>
            <w:r>
              <w:rPr>
                <w:rFonts w:ascii="微軟正黑體" w:eastAsia="微軟正黑體" w:hAnsi="微軟正黑體" w:hint="eastAsia"/>
                <w:i/>
                <w:color w:val="FF0000"/>
                <w:szCs w:val="24"/>
              </w:rPr>
              <w:t>藍政哲 主任</w:t>
            </w:r>
          </w:p>
        </w:tc>
        <w:tc>
          <w:tcPr>
            <w:tcW w:w="2693" w:type="dxa"/>
          </w:tcPr>
          <w:p w:rsidR="00072E99" w:rsidRDefault="00072E99" w:rsidP="00072E99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i/>
                <w:color w:val="FF0000"/>
                <w:szCs w:val="24"/>
              </w:rPr>
            </w:pPr>
            <w:r>
              <w:rPr>
                <w:rFonts w:ascii="微軟正黑體" w:eastAsia="微軟正黑體" w:hAnsi="微軟正黑體" w:hint="eastAsia"/>
                <w:i/>
                <w:color w:val="FF0000"/>
                <w:szCs w:val="24"/>
              </w:rPr>
              <w:t>蘇銘堯 副院長</w:t>
            </w:r>
          </w:p>
          <w:p w:rsidR="00072E99" w:rsidRPr="00B03D6C" w:rsidRDefault="00072E99" w:rsidP="00072E99">
            <w:pPr>
              <w:spacing w:line="400" w:lineRule="exact"/>
              <w:rPr>
                <w:rFonts w:ascii="微軟正黑體" w:eastAsia="微軟正黑體" w:hAnsi="微軟正黑體"/>
                <w:i/>
                <w:szCs w:val="24"/>
              </w:rPr>
            </w:pPr>
            <w:r w:rsidRPr="001A5611">
              <w:rPr>
                <w:rFonts w:ascii="微軟正黑體" w:eastAsia="微軟正黑體" w:hAnsi="微軟正黑體" w:hint="eastAsia"/>
                <w:i/>
                <w:color w:val="FF0000"/>
                <w:szCs w:val="24"/>
              </w:rPr>
              <w:t>王文</w:t>
            </w:r>
            <w:r w:rsidRPr="001A5611">
              <w:rPr>
                <w:rFonts w:ascii="細明體-ExtB" w:eastAsia="細明體-ExtB" w:hAnsi="細明體-ExtB" w:cs="細明體-ExtB" w:hint="eastAsia"/>
                <w:i/>
                <w:color w:val="FF0000"/>
                <w:szCs w:val="24"/>
              </w:rPr>
              <w:t>𤦎</w:t>
            </w:r>
            <w:r w:rsidRPr="001A5611">
              <w:rPr>
                <w:rFonts w:ascii="微軟正黑體" w:eastAsia="微軟正黑體" w:hAnsi="微軟正黑體" w:hint="eastAsia"/>
                <w:i/>
                <w:color w:val="FF0000"/>
                <w:szCs w:val="24"/>
              </w:rPr>
              <w:t xml:space="preserve"> 主任</w:t>
            </w:r>
          </w:p>
        </w:tc>
        <w:tc>
          <w:tcPr>
            <w:tcW w:w="3128" w:type="dxa"/>
          </w:tcPr>
          <w:p w:rsidR="00072E99" w:rsidRPr="00B03D6C" w:rsidRDefault="00072E99" w:rsidP="00072E99">
            <w:pPr>
              <w:spacing w:line="400" w:lineRule="exact"/>
              <w:rPr>
                <w:rFonts w:ascii="微軟正黑體" w:eastAsia="微軟正黑體" w:hAnsi="微軟正黑體"/>
                <w:i/>
                <w:szCs w:val="24"/>
              </w:rPr>
            </w:pPr>
          </w:p>
        </w:tc>
      </w:tr>
      <w:tr w:rsidR="00072E99" w:rsidRPr="00786064" w:rsidTr="00CA100E">
        <w:trPr>
          <w:trHeight w:val="21"/>
        </w:trPr>
        <w:tc>
          <w:tcPr>
            <w:tcW w:w="1838" w:type="dxa"/>
          </w:tcPr>
          <w:p w:rsidR="00072E99" w:rsidRPr="007A70E1" w:rsidRDefault="00072E99" w:rsidP="00072E99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5</w:t>
            </w:r>
            <w:r>
              <w:rPr>
                <w:rFonts w:ascii="微軟正黑體" w:eastAsia="微軟正黑體" w:hAnsi="微軟正黑體" w:hint="eastAsia"/>
                <w:szCs w:val="24"/>
              </w:rPr>
              <w:t>:15-1</w:t>
            </w:r>
            <w:r>
              <w:rPr>
                <w:rFonts w:ascii="微軟正黑體" w:eastAsia="微軟正黑體" w:hAnsi="微軟正黑體"/>
                <w:szCs w:val="24"/>
              </w:rPr>
              <w:t>5</w:t>
            </w:r>
            <w:r w:rsidRPr="007A70E1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szCs w:val="24"/>
              </w:rPr>
              <w:t>40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(2</w:t>
            </w:r>
            <w:r>
              <w:rPr>
                <w:rFonts w:ascii="微軟正黑體" w:eastAsia="微軟正黑體" w:hAnsi="微軟正黑體"/>
                <w:sz w:val="22"/>
                <w:szCs w:val="24"/>
              </w:rPr>
              <w:t>5</w:t>
            </w:r>
            <w:r w:rsidRPr="00BE173D">
              <w:rPr>
                <w:rFonts w:ascii="微軟正黑體" w:eastAsia="微軟正黑體" w:hAnsi="微軟正黑體" w:hint="eastAsia"/>
                <w:sz w:val="22"/>
                <w:szCs w:val="24"/>
              </w:rPr>
              <w:t>)</w:t>
            </w:r>
          </w:p>
        </w:tc>
        <w:tc>
          <w:tcPr>
            <w:tcW w:w="2977" w:type="dxa"/>
          </w:tcPr>
          <w:p w:rsidR="00072E99" w:rsidRPr="001A5611" w:rsidRDefault="00072E99" w:rsidP="00072E99">
            <w:pPr>
              <w:tabs>
                <w:tab w:val="left" w:pos="567"/>
                <w:tab w:val="left" w:pos="1701"/>
              </w:tabs>
              <w:spacing w:line="400" w:lineRule="exact"/>
              <w:rPr>
                <w:rStyle w:val="oypena"/>
                <w:color w:val="000000" w:themeColor="text1"/>
              </w:rPr>
            </w:pPr>
            <w:r w:rsidRPr="001A5611">
              <w:rPr>
                <w:rStyle w:val="oypena"/>
                <w:color w:val="000000" w:themeColor="text1"/>
              </w:rPr>
              <w:t>Blood pressure and microbiome</w:t>
            </w:r>
          </w:p>
          <w:p w:rsidR="00072E99" w:rsidRDefault="00072E99" w:rsidP="00072E99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:rsidR="00E77D83" w:rsidRPr="001A5611" w:rsidRDefault="00E77D83" w:rsidP="00072E99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:rsidR="00072E99" w:rsidRPr="001A5611" w:rsidRDefault="00072E99" w:rsidP="00072E99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A561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林憶婷 醫師/</w:t>
            </w:r>
          </w:p>
          <w:p w:rsidR="00072E99" w:rsidRPr="001A5611" w:rsidRDefault="00072E99" w:rsidP="00072E99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A561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高雄醫學大學附設中和紀念醫院</w:t>
            </w:r>
          </w:p>
        </w:tc>
        <w:tc>
          <w:tcPr>
            <w:tcW w:w="2693" w:type="dxa"/>
          </w:tcPr>
          <w:p w:rsidR="00072E99" w:rsidRPr="007867C5" w:rsidRDefault="00072E99" w:rsidP="00072E99">
            <w:pPr>
              <w:tabs>
                <w:tab w:val="left" w:pos="567"/>
                <w:tab w:val="left" w:pos="1701"/>
              </w:tabs>
              <w:spacing w:line="320" w:lineRule="exact"/>
              <w:rPr>
                <w:rStyle w:val="oypena"/>
                <w:color w:val="244A56"/>
              </w:rPr>
            </w:pPr>
            <w:r w:rsidRPr="007867C5">
              <w:rPr>
                <w:rStyle w:val="oypena"/>
                <w:color w:val="244A56"/>
              </w:rPr>
              <w:t>Skin Microbiota in Acne Vulgaris:</w:t>
            </w:r>
          </w:p>
          <w:p w:rsidR="00072E99" w:rsidRPr="007867C5" w:rsidRDefault="00072E99" w:rsidP="00072E99">
            <w:pPr>
              <w:tabs>
                <w:tab w:val="left" w:pos="567"/>
                <w:tab w:val="left" w:pos="1701"/>
              </w:tabs>
              <w:spacing w:line="320" w:lineRule="exact"/>
              <w:rPr>
                <w:rStyle w:val="oypena"/>
                <w:color w:val="244A56"/>
              </w:rPr>
            </w:pPr>
            <w:r w:rsidRPr="007867C5">
              <w:rPr>
                <w:rStyle w:val="oypena"/>
                <w:color w:val="244A56"/>
              </w:rPr>
              <w:t>Decoding the Dual Nature of Cutibacterium acnes</w:t>
            </w:r>
          </w:p>
          <w:p w:rsidR="00072E99" w:rsidRDefault="00072E99" w:rsidP="00072E99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E93C67">
              <w:rPr>
                <w:rFonts w:ascii="微軟正黑體" w:eastAsia="微軟正黑體" w:hAnsi="微軟正黑體"/>
                <w:szCs w:val="24"/>
              </w:rPr>
              <w:t>施怡賢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主任</w:t>
            </w:r>
          </w:p>
          <w:p w:rsidR="00072E99" w:rsidRPr="001A5611" w:rsidRDefault="00072E99" w:rsidP="00072E99">
            <w:pPr>
              <w:tabs>
                <w:tab w:val="left" w:pos="567"/>
                <w:tab w:val="left" w:pos="1701"/>
              </w:tabs>
              <w:spacing w:line="320" w:lineRule="exact"/>
              <w:rPr>
                <w:rFonts w:ascii="微軟正黑體" w:eastAsia="微軟正黑體" w:hAnsi="微軟正黑體"/>
                <w:szCs w:val="24"/>
                <w:highlight w:val="lightGray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衛生福利部雙和醫院</w:t>
            </w:r>
            <w:r w:rsidRPr="00E93C67">
              <w:rPr>
                <w:rFonts w:ascii="微軟正黑體" w:eastAsia="微軟正黑體" w:hAnsi="微軟正黑體"/>
                <w:szCs w:val="24"/>
              </w:rPr>
              <w:t>皮膚科</w:t>
            </w:r>
            <w:r>
              <w:rPr>
                <w:rFonts w:ascii="微軟正黑體" w:eastAsia="微軟正黑體" w:hAnsi="微軟正黑體" w:hint="eastAsia"/>
                <w:szCs w:val="24"/>
              </w:rPr>
              <w:t>(</w:t>
            </w:r>
            <w:r w:rsidRPr="005F2ECB">
              <w:rPr>
                <w:rFonts w:ascii="微軟正黑體" w:eastAsia="微軟正黑體" w:hAnsi="微軟正黑體" w:hint="eastAsia"/>
                <w:i/>
                <w:color w:val="000000" w:themeColor="text1"/>
                <w:szCs w:val="24"/>
              </w:rPr>
              <w:t>視訊)</w:t>
            </w:r>
          </w:p>
        </w:tc>
        <w:tc>
          <w:tcPr>
            <w:tcW w:w="2693" w:type="dxa"/>
          </w:tcPr>
          <w:p w:rsidR="00072E99" w:rsidRPr="001A5611" w:rsidRDefault="00072E99" w:rsidP="00072E99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1A5611">
              <w:rPr>
                <w:rStyle w:val="oypena"/>
                <w:color w:val="000000" w:themeColor="text1"/>
              </w:rPr>
              <w:t>How our gut microbiota pulls the strings on host behavior</w:t>
            </w:r>
          </w:p>
          <w:p w:rsidR="00072E99" w:rsidRPr="001A5611" w:rsidRDefault="00072E99" w:rsidP="00072E99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</w:p>
          <w:p w:rsidR="00072E99" w:rsidRPr="001A5611" w:rsidRDefault="00072E99" w:rsidP="00072E99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1A5611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吳偉立</w:t>
            </w:r>
            <w:r w:rsidRPr="001A5611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 xml:space="preserve"> </w:t>
            </w:r>
            <w:r w:rsidRPr="001A5611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老師</w:t>
            </w:r>
            <w:r w:rsidRPr="001A5611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/</w:t>
            </w:r>
          </w:p>
          <w:p w:rsidR="00072E99" w:rsidRPr="00B03D6C" w:rsidRDefault="00072E99" w:rsidP="00072E99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1A5611"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  <w:t>成大</w:t>
            </w:r>
            <w:r w:rsidRPr="001A5611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生理學研究所</w:t>
            </w:r>
          </w:p>
        </w:tc>
        <w:tc>
          <w:tcPr>
            <w:tcW w:w="3128" w:type="dxa"/>
          </w:tcPr>
          <w:p w:rsidR="00072E99" w:rsidRPr="00B03D6C" w:rsidRDefault="00072E99" w:rsidP="00072E99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72E99" w:rsidRPr="00786064" w:rsidTr="00CA100E">
        <w:trPr>
          <w:trHeight w:val="21"/>
        </w:trPr>
        <w:tc>
          <w:tcPr>
            <w:tcW w:w="1838" w:type="dxa"/>
          </w:tcPr>
          <w:p w:rsidR="00072E99" w:rsidRPr="007A70E1" w:rsidRDefault="00072E99" w:rsidP="00072E99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5</w:t>
            </w:r>
            <w:r w:rsidRPr="007A70E1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szCs w:val="24"/>
              </w:rPr>
              <w:t>40</w:t>
            </w:r>
            <w:r w:rsidRPr="007A70E1">
              <w:rPr>
                <w:rFonts w:ascii="微軟正黑體" w:eastAsia="微軟正黑體" w:hAnsi="微軟正黑體" w:hint="eastAsia"/>
                <w:szCs w:val="24"/>
              </w:rPr>
              <w:t>-1</w:t>
            </w: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  <w:r w:rsidRPr="007A70E1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/>
                <w:szCs w:val="24"/>
              </w:rPr>
              <w:t>0</w:t>
            </w: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(2</w:t>
            </w:r>
            <w:r>
              <w:rPr>
                <w:rFonts w:ascii="微軟正黑體" w:eastAsia="微軟正黑體" w:hAnsi="微軟正黑體"/>
                <w:sz w:val="22"/>
                <w:szCs w:val="24"/>
              </w:rPr>
              <w:t>5</w:t>
            </w:r>
            <w:r w:rsidRPr="00BE173D">
              <w:rPr>
                <w:rFonts w:ascii="微軟正黑體" w:eastAsia="微軟正黑體" w:hAnsi="微軟正黑體" w:hint="eastAsia"/>
                <w:sz w:val="22"/>
                <w:szCs w:val="24"/>
              </w:rPr>
              <w:t>)</w:t>
            </w:r>
          </w:p>
        </w:tc>
        <w:tc>
          <w:tcPr>
            <w:tcW w:w="2977" w:type="dxa"/>
          </w:tcPr>
          <w:p w:rsidR="00072E99" w:rsidRPr="001A5611" w:rsidRDefault="00072E99" w:rsidP="00072E99">
            <w:pPr>
              <w:tabs>
                <w:tab w:val="left" w:pos="567"/>
                <w:tab w:val="left" w:pos="1701"/>
              </w:tabs>
              <w:spacing w:line="320" w:lineRule="exact"/>
              <w:rPr>
                <w:rStyle w:val="oypena"/>
                <w:color w:val="000000" w:themeColor="text1"/>
              </w:rPr>
            </w:pPr>
            <w:r w:rsidRPr="001A5611">
              <w:rPr>
                <w:rStyle w:val="oypena"/>
                <w:color w:val="000000" w:themeColor="text1"/>
              </w:rPr>
              <w:t>Targeting the Gut Microbiota for the Prevention of Cardiovascular-Kidney-</w:t>
            </w:r>
          </w:p>
          <w:p w:rsidR="00072E99" w:rsidRDefault="00072E99" w:rsidP="00775B29">
            <w:pPr>
              <w:tabs>
                <w:tab w:val="left" w:pos="567"/>
                <w:tab w:val="left" w:pos="1701"/>
              </w:tabs>
              <w:spacing w:line="320" w:lineRule="exact"/>
              <w:rPr>
                <w:rStyle w:val="oypena"/>
                <w:color w:val="000000" w:themeColor="text1"/>
              </w:rPr>
            </w:pPr>
            <w:r w:rsidRPr="001A5611">
              <w:rPr>
                <w:rStyle w:val="oypena"/>
                <w:color w:val="000000" w:themeColor="text1"/>
              </w:rPr>
              <w:t>Metabolic Syndrome</w:t>
            </w:r>
          </w:p>
          <w:p w:rsidR="00E77D83" w:rsidRPr="001A5611" w:rsidRDefault="00E77D83" w:rsidP="00775B29">
            <w:pPr>
              <w:tabs>
                <w:tab w:val="left" w:pos="567"/>
                <w:tab w:val="left" w:pos="1701"/>
              </w:tabs>
              <w:spacing w:line="32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:rsidR="00072E99" w:rsidRPr="001A5611" w:rsidRDefault="00072E99" w:rsidP="00072E99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A561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田祐霖 醫師/</w:t>
            </w:r>
          </w:p>
          <w:p w:rsidR="00072E99" w:rsidRPr="001A5611" w:rsidRDefault="00072E99" w:rsidP="00072E99">
            <w:pPr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A561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高雄長庚紀念醫院</w:t>
            </w:r>
          </w:p>
        </w:tc>
        <w:tc>
          <w:tcPr>
            <w:tcW w:w="2693" w:type="dxa"/>
          </w:tcPr>
          <w:p w:rsidR="00072E99" w:rsidRPr="001A5611" w:rsidRDefault="00072E99" w:rsidP="00072E99">
            <w:pPr>
              <w:tabs>
                <w:tab w:val="left" w:pos="567"/>
                <w:tab w:val="left" w:pos="1701"/>
              </w:tabs>
              <w:spacing w:line="320" w:lineRule="exact"/>
              <w:rPr>
                <w:rStyle w:val="oypena"/>
                <w:color w:val="000000" w:themeColor="text1"/>
              </w:rPr>
            </w:pPr>
            <w:r w:rsidRPr="001A5611">
              <w:rPr>
                <w:rStyle w:val="oypena"/>
                <w:color w:val="000000" w:themeColor="text1"/>
              </w:rPr>
              <w:t>癌症標靶用藥的</w:t>
            </w:r>
            <w:r w:rsidRPr="001A5611">
              <w:rPr>
                <w:rStyle w:val="oypena"/>
                <w:color w:val="000000" w:themeColor="text1"/>
              </w:rPr>
              <w:t xml:space="preserve">skin toxicity </w:t>
            </w:r>
            <w:r w:rsidRPr="001A5611">
              <w:rPr>
                <w:rStyle w:val="oypena"/>
                <w:color w:val="000000" w:themeColor="text1"/>
              </w:rPr>
              <w:t>與</w:t>
            </w:r>
            <w:r w:rsidRPr="001A5611">
              <w:rPr>
                <w:rStyle w:val="oypena"/>
                <w:color w:val="000000" w:themeColor="text1"/>
              </w:rPr>
              <w:t xml:space="preserve">skin microbiota </w:t>
            </w:r>
            <w:r w:rsidRPr="001A5611">
              <w:rPr>
                <w:rStyle w:val="oypena"/>
                <w:color w:val="000000" w:themeColor="text1"/>
              </w:rPr>
              <w:t>的相關性研究</w:t>
            </w:r>
            <w:r w:rsidRPr="001A561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(TBC)</w:t>
            </w:r>
          </w:p>
          <w:p w:rsidR="00072E99" w:rsidRDefault="00072E99" w:rsidP="00072E99">
            <w:pPr>
              <w:tabs>
                <w:tab w:val="left" w:pos="567"/>
                <w:tab w:val="left" w:pos="1701"/>
              </w:tabs>
              <w:spacing w:line="320" w:lineRule="exact"/>
              <w:rPr>
                <w:rStyle w:val="oypena"/>
                <w:color w:val="000000" w:themeColor="text1"/>
              </w:rPr>
            </w:pPr>
          </w:p>
          <w:p w:rsidR="00E77D83" w:rsidRPr="001A5611" w:rsidRDefault="00E77D83" w:rsidP="00072E99">
            <w:pPr>
              <w:tabs>
                <w:tab w:val="left" w:pos="567"/>
                <w:tab w:val="left" w:pos="1701"/>
              </w:tabs>
              <w:spacing w:line="320" w:lineRule="exact"/>
              <w:rPr>
                <w:rStyle w:val="oypena"/>
                <w:color w:val="000000" w:themeColor="text1"/>
              </w:rPr>
            </w:pPr>
          </w:p>
          <w:p w:rsidR="00072E99" w:rsidRPr="001A5611" w:rsidRDefault="00072E99" w:rsidP="00072E99">
            <w:pPr>
              <w:widowControl/>
              <w:shd w:val="clear" w:color="auto" w:fill="FFFFFF"/>
              <w:spacing w:line="400" w:lineRule="exact"/>
              <w:rPr>
                <w:rFonts w:ascii="微軟正黑體" w:eastAsia="微軟正黑體" w:hAnsi="微軟正黑體"/>
                <w:szCs w:val="24"/>
                <w:highlight w:val="lightGray"/>
              </w:rPr>
            </w:pPr>
            <w:r w:rsidRPr="001A5611">
              <w:rPr>
                <w:rFonts w:ascii="微軟正黑體" w:eastAsia="微軟正黑體" w:hAnsi="微軟正黑體"/>
                <w:color w:val="000000" w:themeColor="text1"/>
                <w:szCs w:val="24"/>
              </w:rPr>
              <w:t>台北長庚皮膚部盧俊瑋醫師</w:t>
            </w:r>
            <w:r w:rsidRPr="001A561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(TBC)</w:t>
            </w:r>
          </w:p>
        </w:tc>
        <w:tc>
          <w:tcPr>
            <w:tcW w:w="2693" w:type="dxa"/>
          </w:tcPr>
          <w:p w:rsidR="00072E99" w:rsidRPr="001A5611" w:rsidRDefault="00072E99" w:rsidP="00072E99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 w:cs="Arial"/>
                <w:color w:val="000000" w:themeColor="text1"/>
                <w:szCs w:val="24"/>
              </w:rPr>
            </w:pPr>
            <w:r w:rsidRPr="001A5611">
              <w:rPr>
                <w:rStyle w:val="oypena"/>
                <w:color w:val="000000" w:themeColor="text1"/>
              </w:rPr>
              <w:t>Gut microenvironmental changes as a potential trigger in Parkinson’s disease through gut–brain axis</w:t>
            </w:r>
          </w:p>
          <w:p w:rsidR="00072E99" w:rsidRPr="004A507E" w:rsidRDefault="00072E99" w:rsidP="00072E99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  <w:highlight w:val="yellow"/>
              </w:rPr>
            </w:pPr>
            <w:r w:rsidRPr="001A5611">
              <w:rPr>
                <w:rFonts w:ascii="微軟正黑體" w:eastAsia="微軟正黑體" w:hAnsi="微軟正黑體" w:cs="Arial" w:hint="eastAsia"/>
                <w:color w:val="000000" w:themeColor="text1"/>
                <w:szCs w:val="24"/>
              </w:rPr>
              <w:t>林靜嫺 醫師/臺大醫院</w:t>
            </w:r>
          </w:p>
        </w:tc>
        <w:tc>
          <w:tcPr>
            <w:tcW w:w="3128" w:type="dxa"/>
          </w:tcPr>
          <w:p w:rsidR="00072E99" w:rsidRPr="004A507E" w:rsidRDefault="00072E99" w:rsidP="00072E99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  <w:highlight w:val="yellow"/>
              </w:rPr>
            </w:pPr>
          </w:p>
        </w:tc>
      </w:tr>
      <w:tr w:rsidR="00072E99" w:rsidRPr="00786064" w:rsidTr="00CA100E">
        <w:trPr>
          <w:trHeight w:val="21"/>
        </w:trPr>
        <w:tc>
          <w:tcPr>
            <w:tcW w:w="1838" w:type="dxa"/>
          </w:tcPr>
          <w:p w:rsidR="00072E99" w:rsidRPr="007A70E1" w:rsidRDefault="00072E99" w:rsidP="00072E99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7A70E1"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  <w:r w:rsidRPr="007A70E1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/>
                <w:szCs w:val="24"/>
              </w:rPr>
              <w:t>0</w:t>
            </w:r>
            <w:r>
              <w:rPr>
                <w:rFonts w:ascii="微軟正黑體" w:eastAsia="微軟正黑體" w:hAnsi="微軟正黑體" w:hint="eastAsia"/>
                <w:szCs w:val="24"/>
              </w:rPr>
              <w:t>5</w:t>
            </w:r>
            <w:r w:rsidRPr="007A70E1">
              <w:rPr>
                <w:rFonts w:ascii="微軟正黑體" w:eastAsia="微軟正黑體" w:hAnsi="微軟正黑體" w:hint="eastAsia"/>
                <w:szCs w:val="24"/>
              </w:rPr>
              <w:t>-1</w:t>
            </w:r>
            <w:r>
              <w:rPr>
                <w:rFonts w:ascii="微軟正黑體" w:eastAsia="微軟正黑體" w:hAnsi="微軟正黑體"/>
                <w:szCs w:val="24"/>
              </w:rPr>
              <w:t>6</w:t>
            </w:r>
            <w:r w:rsidRPr="007A70E1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szCs w:val="24"/>
              </w:rPr>
              <w:t>30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(2</w:t>
            </w:r>
            <w:r>
              <w:rPr>
                <w:rFonts w:ascii="微軟正黑體" w:eastAsia="微軟正黑體" w:hAnsi="微軟正黑體"/>
                <w:sz w:val="22"/>
                <w:szCs w:val="24"/>
              </w:rPr>
              <w:t>5</w:t>
            </w:r>
            <w:r w:rsidRPr="00BE173D">
              <w:rPr>
                <w:rFonts w:ascii="微軟正黑體" w:eastAsia="微軟正黑體" w:hAnsi="微軟正黑體" w:hint="eastAsia"/>
                <w:sz w:val="22"/>
                <w:szCs w:val="24"/>
              </w:rPr>
              <w:t>)</w:t>
            </w:r>
          </w:p>
        </w:tc>
        <w:tc>
          <w:tcPr>
            <w:tcW w:w="2977" w:type="dxa"/>
          </w:tcPr>
          <w:p w:rsidR="00072E99" w:rsidRPr="001A5611" w:rsidRDefault="00072E99" w:rsidP="00072E99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A5611">
              <w:rPr>
                <w:rStyle w:val="oypena"/>
                <w:color w:val="000000" w:themeColor="text1"/>
              </w:rPr>
              <w:t>The Association Between Gut Microbiota and Cholesterol: Impacts on Vascular Calcification and the Alterations from Lipid-Lowering Therapy</w:t>
            </w:r>
            <w:r w:rsidRPr="001A5611">
              <w:rPr>
                <w:rStyle w:val="oypena"/>
                <w:b/>
                <w:bCs/>
                <w:color w:val="000000" w:themeColor="text1"/>
              </w:rPr>
              <w:t> </w:t>
            </w:r>
          </w:p>
          <w:p w:rsidR="00072E99" w:rsidRPr="001A5611" w:rsidRDefault="00072E99" w:rsidP="00072E99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A561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劉宜學 醫師/</w:t>
            </w:r>
          </w:p>
          <w:p w:rsidR="00072E99" w:rsidRPr="001A5611" w:rsidRDefault="00072E99" w:rsidP="00072E99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A561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高雄市立小港醫院</w:t>
            </w:r>
          </w:p>
        </w:tc>
        <w:tc>
          <w:tcPr>
            <w:tcW w:w="2693" w:type="dxa"/>
          </w:tcPr>
          <w:p w:rsidR="00072E99" w:rsidRPr="00C70EF0" w:rsidRDefault="00072E99" w:rsidP="00072E99">
            <w:pPr>
              <w:tabs>
                <w:tab w:val="left" w:pos="567"/>
                <w:tab w:val="left" w:pos="1701"/>
              </w:tabs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C70EF0">
              <w:rPr>
                <w:rFonts w:ascii="微軟正黑體" w:eastAsia="微軟正黑體" w:hAnsi="微軟正黑體"/>
                <w:szCs w:val="24"/>
              </w:rPr>
              <w:t>SCFA治療乾癬小鼠研究</w:t>
            </w:r>
          </w:p>
          <w:p w:rsidR="00072E99" w:rsidRPr="001A5611" w:rsidRDefault="00072E99" w:rsidP="00072E99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A561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(TBC)</w:t>
            </w:r>
          </w:p>
          <w:p w:rsidR="00072E99" w:rsidRDefault="00072E99" w:rsidP="00072E99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:rsidR="00E77D83" w:rsidRDefault="00E77D83" w:rsidP="00072E99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:rsidR="00E77D83" w:rsidRPr="001A5611" w:rsidRDefault="00E77D83" w:rsidP="00072E99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:rsidR="00072E99" w:rsidRPr="001A5611" w:rsidRDefault="00072E99" w:rsidP="00072E99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A5611">
              <w:rPr>
                <w:rFonts w:ascii="微軟正黑體" w:eastAsia="微軟正黑體" w:hAnsi="微軟正黑體"/>
                <w:color w:val="000000" w:themeColor="text1"/>
                <w:szCs w:val="24"/>
              </w:rPr>
              <w:t>陳</w:t>
            </w:r>
            <w:r w:rsidRPr="001A561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怡如 主任/</w:t>
            </w:r>
          </w:p>
          <w:p w:rsidR="00072E99" w:rsidRPr="001A5611" w:rsidRDefault="00072E99" w:rsidP="00072E99">
            <w:pPr>
              <w:tabs>
                <w:tab w:val="left" w:pos="567"/>
                <w:tab w:val="left" w:pos="1701"/>
              </w:tabs>
              <w:spacing w:line="360" w:lineRule="exact"/>
              <w:rPr>
                <w:rFonts w:ascii="微軟正黑體" w:eastAsia="微軟正黑體" w:hAnsi="微軟正黑體"/>
                <w:szCs w:val="24"/>
                <w:highlight w:val="lightGray"/>
              </w:rPr>
            </w:pPr>
            <w:r w:rsidRPr="001A561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台中榮總皮膚科</w:t>
            </w:r>
          </w:p>
        </w:tc>
        <w:tc>
          <w:tcPr>
            <w:tcW w:w="2693" w:type="dxa"/>
          </w:tcPr>
          <w:p w:rsidR="00072E99" w:rsidRPr="001A5611" w:rsidRDefault="00072E99" w:rsidP="00072E99">
            <w:pPr>
              <w:tabs>
                <w:tab w:val="left" w:pos="567"/>
                <w:tab w:val="left" w:pos="1701"/>
              </w:tabs>
              <w:spacing w:line="320" w:lineRule="exact"/>
              <w:rPr>
                <w:rStyle w:val="oypena"/>
                <w:color w:val="000000" w:themeColor="text1"/>
              </w:rPr>
            </w:pPr>
            <w:r w:rsidRPr="001A5611">
              <w:rPr>
                <w:rStyle w:val="oypena"/>
                <w:color w:val="000000" w:themeColor="text1"/>
              </w:rPr>
              <w:t>The development of next-generation probiotics in the clinical application of asthma</w:t>
            </w:r>
          </w:p>
          <w:p w:rsidR="00072E99" w:rsidRDefault="00072E99" w:rsidP="00072E99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:rsidR="00E77D83" w:rsidRDefault="00E77D83" w:rsidP="00072E99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:rsidR="00E77D83" w:rsidRPr="001A5611" w:rsidRDefault="00E77D83" w:rsidP="00072E99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</w:p>
          <w:p w:rsidR="00072E99" w:rsidRPr="001A5611" w:rsidRDefault="00072E99" w:rsidP="00072E99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</w:rPr>
            </w:pPr>
            <w:r w:rsidRPr="001A561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陸嘉真 副總/</w:t>
            </w:r>
          </w:p>
          <w:p w:rsidR="00072E99" w:rsidRPr="004A507E" w:rsidRDefault="00072E99" w:rsidP="00072E99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  <w:highlight w:val="yellow"/>
              </w:rPr>
            </w:pPr>
            <w:r w:rsidRPr="001A5611">
              <w:rPr>
                <w:rFonts w:ascii="微軟正黑體" w:eastAsia="微軟正黑體" w:hAnsi="微軟正黑體" w:hint="eastAsia"/>
                <w:color w:val="000000" w:themeColor="text1"/>
                <w:szCs w:val="24"/>
              </w:rPr>
              <w:t>微大生技</w:t>
            </w:r>
          </w:p>
        </w:tc>
        <w:tc>
          <w:tcPr>
            <w:tcW w:w="3128" w:type="dxa"/>
          </w:tcPr>
          <w:p w:rsidR="00072E99" w:rsidRPr="004A507E" w:rsidRDefault="00072E99" w:rsidP="00072E99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color w:val="000000" w:themeColor="text1"/>
                <w:szCs w:val="24"/>
                <w:highlight w:val="yellow"/>
              </w:rPr>
            </w:pPr>
          </w:p>
        </w:tc>
      </w:tr>
      <w:tr w:rsidR="00072E99" w:rsidRPr="00786064" w:rsidTr="00CA100E">
        <w:trPr>
          <w:trHeight w:val="21"/>
        </w:trPr>
        <w:tc>
          <w:tcPr>
            <w:tcW w:w="1838" w:type="dxa"/>
          </w:tcPr>
          <w:p w:rsidR="00072E99" w:rsidRPr="007A70E1" w:rsidRDefault="00072E99" w:rsidP="00072E99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</w:t>
            </w:r>
            <w:r>
              <w:rPr>
                <w:rFonts w:ascii="微軟正黑體" w:eastAsia="微軟正黑體" w:hAnsi="微軟正黑體"/>
                <w:szCs w:val="24"/>
              </w:rPr>
              <w:t>6</w:t>
            </w:r>
            <w:r w:rsidRPr="007A70E1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szCs w:val="24"/>
              </w:rPr>
              <w:t>30</w:t>
            </w:r>
            <w:r w:rsidRPr="007A70E1">
              <w:rPr>
                <w:rFonts w:ascii="微軟正黑體" w:eastAsia="微軟正黑體" w:hAnsi="微軟正黑體" w:hint="eastAsia"/>
                <w:szCs w:val="24"/>
              </w:rPr>
              <w:t>-1</w:t>
            </w:r>
            <w:r>
              <w:rPr>
                <w:rFonts w:ascii="微軟正黑體" w:eastAsia="微軟正黑體" w:hAnsi="微軟正黑體" w:hint="eastAsia"/>
                <w:szCs w:val="24"/>
              </w:rPr>
              <w:t>6</w:t>
            </w:r>
            <w:r w:rsidRPr="007A70E1">
              <w:rPr>
                <w:rFonts w:ascii="微軟正黑體" w:eastAsia="微軟正黑體" w:hAnsi="微軟正黑體" w:hint="eastAsia"/>
                <w:szCs w:val="24"/>
              </w:rPr>
              <w:t>:</w:t>
            </w:r>
            <w:r>
              <w:rPr>
                <w:rFonts w:ascii="微軟正黑體" w:eastAsia="微軟正黑體" w:hAnsi="微軟正黑體" w:hint="eastAsia"/>
                <w:szCs w:val="24"/>
              </w:rPr>
              <w:t>40</w:t>
            </w:r>
            <w:r w:rsidRPr="00BE173D">
              <w:rPr>
                <w:rFonts w:ascii="微軟正黑體" w:eastAsia="微軟正黑體" w:hAnsi="微軟正黑體" w:hint="eastAsia"/>
                <w:sz w:val="22"/>
                <w:szCs w:val="24"/>
              </w:rPr>
              <w:t>(</w:t>
            </w:r>
            <w:r>
              <w:rPr>
                <w:rFonts w:ascii="微軟正黑體" w:eastAsia="微軟正黑體" w:hAnsi="微軟正黑體"/>
                <w:sz w:val="22"/>
                <w:szCs w:val="24"/>
              </w:rPr>
              <w:t>1</w:t>
            </w:r>
            <w:r w:rsidRPr="00BE173D">
              <w:rPr>
                <w:rFonts w:ascii="微軟正黑體" w:eastAsia="微軟正黑體" w:hAnsi="微軟正黑體" w:hint="eastAsia"/>
                <w:sz w:val="22"/>
                <w:szCs w:val="24"/>
              </w:rPr>
              <w:t>0)</w:t>
            </w:r>
          </w:p>
        </w:tc>
        <w:tc>
          <w:tcPr>
            <w:tcW w:w="2977" w:type="dxa"/>
          </w:tcPr>
          <w:p w:rsidR="00072E99" w:rsidRPr="007A70E1" w:rsidRDefault="00072E99" w:rsidP="00072E99">
            <w:pPr>
              <w:tabs>
                <w:tab w:val="left" w:pos="567"/>
                <w:tab w:val="left" w:pos="1701"/>
              </w:tabs>
              <w:spacing w:line="320" w:lineRule="exact"/>
              <w:rPr>
                <w:rFonts w:ascii="微軟正黑體" w:eastAsia="微軟正黑體" w:hAnsi="微軟正黑體"/>
                <w:szCs w:val="24"/>
              </w:rPr>
            </w:pPr>
            <w:r w:rsidRPr="00B03D6C">
              <w:rPr>
                <w:rFonts w:ascii="微軟正黑體" w:eastAsia="微軟正黑體" w:hAnsi="微軟正黑體"/>
                <w:szCs w:val="24"/>
              </w:rPr>
              <w:t>Panel Discussion</w:t>
            </w:r>
          </w:p>
        </w:tc>
        <w:tc>
          <w:tcPr>
            <w:tcW w:w="2693" w:type="dxa"/>
          </w:tcPr>
          <w:p w:rsidR="00072E99" w:rsidRPr="001A5611" w:rsidRDefault="00072E99" w:rsidP="00072E99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  <w:highlight w:val="lightGray"/>
              </w:rPr>
            </w:pPr>
            <w:r w:rsidRPr="00B03D6C">
              <w:rPr>
                <w:rFonts w:ascii="微軟正黑體" w:eastAsia="微軟正黑體" w:hAnsi="微軟正黑體"/>
                <w:szCs w:val="24"/>
              </w:rPr>
              <w:t>Panel Discussion</w:t>
            </w:r>
          </w:p>
        </w:tc>
        <w:tc>
          <w:tcPr>
            <w:tcW w:w="2693" w:type="dxa"/>
          </w:tcPr>
          <w:p w:rsidR="00072E99" w:rsidRPr="00B03D6C" w:rsidRDefault="00072E99" w:rsidP="00072E99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B03D6C">
              <w:rPr>
                <w:rFonts w:ascii="微軟正黑體" w:eastAsia="微軟正黑體" w:hAnsi="微軟正黑體"/>
                <w:szCs w:val="24"/>
              </w:rPr>
              <w:t>Panel Discussion</w:t>
            </w:r>
          </w:p>
        </w:tc>
        <w:tc>
          <w:tcPr>
            <w:tcW w:w="3128" w:type="dxa"/>
          </w:tcPr>
          <w:p w:rsidR="00072E99" w:rsidRPr="00B03D6C" w:rsidRDefault="00072E99" w:rsidP="00072E99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072E99" w:rsidRPr="00786064" w:rsidTr="00CA100E">
        <w:trPr>
          <w:trHeight w:val="21"/>
        </w:trPr>
        <w:tc>
          <w:tcPr>
            <w:tcW w:w="1838" w:type="dxa"/>
            <w:shd w:val="clear" w:color="auto" w:fill="E7E6E6" w:themeFill="background2"/>
          </w:tcPr>
          <w:p w:rsidR="00072E99" w:rsidRPr="007A70E1" w:rsidRDefault="00072E99" w:rsidP="00072E99">
            <w:pPr>
              <w:tabs>
                <w:tab w:val="left" w:pos="567"/>
                <w:tab w:val="left" w:pos="1701"/>
              </w:tabs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16:40-16:50</w:t>
            </w:r>
            <w:r>
              <w:rPr>
                <w:rFonts w:ascii="微軟正黑體" w:eastAsia="微軟正黑體" w:hAnsi="微軟正黑體" w:hint="eastAsia"/>
                <w:sz w:val="22"/>
                <w:szCs w:val="24"/>
              </w:rPr>
              <w:t>(1</w:t>
            </w:r>
            <w:r>
              <w:rPr>
                <w:rFonts w:ascii="微軟正黑體" w:eastAsia="微軟正黑體" w:hAnsi="微軟正黑體"/>
                <w:sz w:val="22"/>
                <w:szCs w:val="24"/>
              </w:rPr>
              <w:t>0</w:t>
            </w:r>
            <w:r w:rsidRPr="00A1565E">
              <w:rPr>
                <w:rFonts w:ascii="微軟正黑體" w:eastAsia="微軟正黑體" w:hAnsi="微軟正黑體" w:hint="eastAsia"/>
                <w:sz w:val="22"/>
                <w:szCs w:val="24"/>
              </w:rPr>
              <w:t>)</w:t>
            </w:r>
          </w:p>
        </w:tc>
        <w:tc>
          <w:tcPr>
            <w:tcW w:w="11491" w:type="dxa"/>
            <w:gridSpan w:val="4"/>
            <w:shd w:val="clear" w:color="auto" w:fill="E7E6E6" w:themeFill="background2"/>
            <w:vAlign w:val="center"/>
          </w:tcPr>
          <w:p w:rsidR="00E9103E" w:rsidRDefault="00E9103E" w:rsidP="00072E99">
            <w:pPr>
              <w:tabs>
                <w:tab w:val="left" w:pos="567"/>
                <w:tab w:val="left" w:pos="1701"/>
              </w:tabs>
              <w:spacing w:line="4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7A70E1">
              <w:rPr>
                <w:rFonts w:ascii="微軟正黑體" w:eastAsia="微軟正黑體" w:hAnsi="微軟正黑體" w:hint="eastAsia"/>
                <w:szCs w:val="24"/>
              </w:rPr>
              <w:t>第1講堂</w:t>
            </w:r>
            <w:r w:rsidRPr="00C71990">
              <w:rPr>
                <w:rFonts w:ascii="微軟正黑體" w:eastAsia="微軟正黑體" w:hAnsi="微軟正黑體" w:hint="eastAsia"/>
                <w:szCs w:val="24"/>
              </w:rPr>
              <w:t>/Auditorium 1</w:t>
            </w:r>
          </w:p>
          <w:p w:rsidR="00E9103E" w:rsidRDefault="00072E99" w:rsidP="00C916E2">
            <w:pPr>
              <w:tabs>
                <w:tab w:val="left" w:pos="567"/>
                <w:tab w:val="left" w:pos="1701"/>
              </w:tabs>
              <w:spacing w:line="4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A362F1">
              <w:rPr>
                <w:rFonts w:ascii="微軟正黑體" w:eastAsia="微軟正黑體" w:hAnsi="微軟正黑體"/>
                <w:szCs w:val="24"/>
              </w:rPr>
              <w:t>Closing remarks</w:t>
            </w:r>
            <w:r w:rsidR="00775B29">
              <w:rPr>
                <w:rFonts w:ascii="微軟正黑體" w:eastAsia="微軟正黑體" w:hAnsi="微軟正黑體"/>
                <w:szCs w:val="24"/>
              </w:rPr>
              <w:t>/</w:t>
            </w:r>
            <w:r w:rsidR="00775B29">
              <w:rPr>
                <w:rFonts w:ascii="微軟正黑體" w:eastAsia="微軟正黑體" w:hAnsi="微軟正黑體" w:hint="eastAsia"/>
                <w:szCs w:val="24"/>
              </w:rPr>
              <w:t>吳俊穎理事長</w:t>
            </w:r>
          </w:p>
        </w:tc>
      </w:tr>
    </w:tbl>
    <w:p w:rsidR="00CB51A3" w:rsidRDefault="00CB51A3" w:rsidP="007074D2">
      <w:pPr>
        <w:tabs>
          <w:tab w:val="left" w:pos="567"/>
          <w:tab w:val="left" w:pos="1701"/>
        </w:tabs>
        <w:spacing w:line="400" w:lineRule="exact"/>
      </w:pPr>
    </w:p>
    <w:p w:rsidR="008A006B" w:rsidRDefault="008A006B">
      <w:bookmarkStart w:id="0" w:name="_GoBack"/>
      <w:bookmarkEnd w:id="0"/>
    </w:p>
    <w:sectPr w:rsidR="008A006B" w:rsidSect="007E0B13">
      <w:pgSz w:w="16838" w:h="11906" w:orient="landscape"/>
      <w:pgMar w:top="426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4A7" w:rsidRDefault="003E04A7" w:rsidP="003E04A7">
      <w:r>
        <w:separator/>
      </w:r>
    </w:p>
  </w:endnote>
  <w:endnote w:type="continuationSeparator" w:id="0">
    <w:p w:rsidR="003E04A7" w:rsidRDefault="003E04A7" w:rsidP="003E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-ExtB"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4A7" w:rsidRDefault="003E04A7" w:rsidP="003E04A7">
      <w:r>
        <w:separator/>
      </w:r>
    </w:p>
  </w:footnote>
  <w:footnote w:type="continuationSeparator" w:id="0">
    <w:p w:rsidR="003E04A7" w:rsidRDefault="003E04A7" w:rsidP="003E0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2926"/>
    <w:multiLevelType w:val="hybridMultilevel"/>
    <w:tmpl w:val="A7608DA0"/>
    <w:lvl w:ilvl="0" w:tplc="DB3070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62A3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1A10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88D9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12FC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0AAC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8A53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CDD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624E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ADA1917"/>
    <w:multiLevelType w:val="hybridMultilevel"/>
    <w:tmpl w:val="9D343EAE"/>
    <w:lvl w:ilvl="0" w:tplc="33080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C0D25A6"/>
    <w:multiLevelType w:val="hybridMultilevel"/>
    <w:tmpl w:val="FE547D08"/>
    <w:lvl w:ilvl="0" w:tplc="2C448D0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3CBDF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7E79F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5CD69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56855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320B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620CA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28307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5969D8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AF0046"/>
    <w:multiLevelType w:val="hybridMultilevel"/>
    <w:tmpl w:val="036E0C2E"/>
    <w:lvl w:ilvl="0" w:tplc="330805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F6B"/>
    <w:rsid w:val="00020779"/>
    <w:rsid w:val="00063722"/>
    <w:rsid w:val="0007185B"/>
    <w:rsid w:val="00072E99"/>
    <w:rsid w:val="00073C51"/>
    <w:rsid w:val="000A4B4B"/>
    <w:rsid w:val="000D3A55"/>
    <w:rsid w:val="000F00FD"/>
    <w:rsid w:val="001021AC"/>
    <w:rsid w:val="0011733B"/>
    <w:rsid w:val="00135096"/>
    <w:rsid w:val="00164B6C"/>
    <w:rsid w:val="00165E87"/>
    <w:rsid w:val="001914F3"/>
    <w:rsid w:val="001A5611"/>
    <w:rsid w:val="001C298C"/>
    <w:rsid w:val="00205F72"/>
    <w:rsid w:val="0023578D"/>
    <w:rsid w:val="00243051"/>
    <w:rsid w:val="002518BA"/>
    <w:rsid w:val="002940CE"/>
    <w:rsid w:val="002B34BA"/>
    <w:rsid w:val="002C24EA"/>
    <w:rsid w:val="002C5954"/>
    <w:rsid w:val="00325824"/>
    <w:rsid w:val="0035463A"/>
    <w:rsid w:val="00377D34"/>
    <w:rsid w:val="00377EE7"/>
    <w:rsid w:val="00387C38"/>
    <w:rsid w:val="003A2812"/>
    <w:rsid w:val="003B6792"/>
    <w:rsid w:val="003E04A7"/>
    <w:rsid w:val="00402FAA"/>
    <w:rsid w:val="0040702F"/>
    <w:rsid w:val="0041328F"/>
    <w:rsid w:val="004226F7"/>
    <w:rsid w:val="0043672C"/>
    <w:rsid w:val="00441ECA"/>
    <w:rsid w:val="00474FC6"/>
    <w:rsid w:val="00475EAA"/>
    <w:rsid w:val="004A507E"/>
    <w:rsid w:val="004A62B7"/>
    <w:rsid w:val="004C5ED8"/>
    <w:rsid w:val="0051344B"/>
    <w:rsid w:val="00520A02"/>
    <w:rsid w:val="00520D35"/>
    <w:rsid w:val="00596D9C"/>
    <w:rsid w:val="005D480D"/>
    <w:rsid w:val="005F124D"/>
    <w:rsid w:val="005F2ECB"/>
    <w:rsid w:val="005F49F6"/>
    <w:rsid w:val="006010E9"/>
    <w:rsid w:val="0064292E"/>
    <w:rsid w:val="00666B1A"/>
    <w:rsid w:val="00670D8C"/>
    <w:rsid w:val="00677E8F"/>
    <w:rsid w:val="00685FFE"/>
    <w:rsid w:val="00696340"/>
    <w:rsid w:val="006C427E"/>
    <w:rsid w:val="006F3DAD"/>
    <w:rsid w:val="007074D2"/>
    <w:rsid w:val="0071614E"/>
    <w:rsid w:val="00732D85"/>
    <w:rsid w:val="007574AC"/>
    <w:rsid w:val="0076342D"/>
    <w:rsid w:val="00775B29"/>
    <w:rsid w:val="007867C5"/>
    <w:rsid w:val="00790D26"/>
    <w:rsid w:val="007B04CB"/>
    <w:rsid w:val="007B4925"/>
    <w:rsid w:val="007E0B13"/>
    <w:rsid w:val="007E6F89"/>
    <w:rsid w:val="007F595F"/>
    <w:rsid w:val="0081390A"/>
    <w:rsid w:val="00832E5F"/>
    <w:rsid w:val="00845A8C"/>
    <w:rsid w:val="008472F5"/>
    <w:rsid w:val="00874231"/>
    <w:rsid w:val="008964DB"/>
    <w:rsid w:val="008A006B"/>
    <w:rsid w:val="008C2FD9"/>
    <w:rsid w:val="008D5DA5"/>
    <w:rsid w:val="008E4F05"/>
    <w:rsid w:val="00925F6B"/>
    <w:rsid w:val="009941C0"/>
    <w:rsid w:val="00996BFC"/>
    <w:rsid w:val="009A6E23"/>
    <w:rsid w:val="009D2E58"/>
    <w:rsid w:val="009D3C5B"/>
    <w:rsid w:val="00A12902"/>
    <w:rsid w:val="00A14CE5"/>
    <w:rsid w:val="00A72AE3"/>
    <w:rsid w:val="00AA0C1D"/>
    <w:rsid w:val="00AC58FA"/>
    <w:rsid w:val="00AC6991"/>
    <w:rsid w:val="00AE4A24"/>
    <w:rsid w:val="00B063B5"/>
    <w:rsid w:val="00B14FA9"/>
    <w:rsid w:val="00B21AA3"/>
    <w:rsid w:val="00B51D7F"/>
    <w:rsid w:val="00B52176"/>
    <w:rsid w:val="00B577F0"/>
    <w:rsid w:val="00BF3F06"/>
    <w:rsid w:val="00C01F6B"/>
    <w:rsid w:val="00C16A97"/>
    <w:rsid w:val="00C438C4"/>
    <w:rsid w:val="00C5195E"/>
    <w:rsid w:val="00C70EF0"/>
    <w:rsid w:val="00C71990"/>
    <w:rsid w:val="00C916E2"/>
    <w:rsid w:val="00CA100E"/>
    <w:rsid w:val="00CB4D06"/>
    <w:rsid w:val="00CB51A3"/>
    <w:rsid w:val="00CC256A"/>
    <w:rsid w:val="00CF716D"/>
    <w:rsid w:val="00D7258A"/>
    <w:rsid w:val="00D73B1C"/>
    <w:rsid w:val="00D97576"/>
    <w:rsid w:val="00DD4432"/>
    <w:rsid w:val="00DE0246"/>
    <w:rsid w:val="00DE11B8"/>
    <w:rsid w:val="00DF4479"/>
    <w:rsid w:val="00E20F43"/>
    <w:rsid w:val="00E77D83"/>
    <w:rsid w:val="00E86DF3"/>
    <w:rsid w:val="00E9103E"/>
    <w:rsid w:val="00E93C67"/>
    <w:rsid w:val="00EB47A3"/>
    <w:rsid w:val="00EE2484"/>
    <w:rsid w:val="00F1005D"/>
    <w:rsid w:val="00F25BFE"/>
    <w:rsid w:val="00F52D4C"/>
    <w:rsid w:val="00F617C9"/>
    <w:rsid w:val="00F80A19"/>
    <w:rsid w:val="00F96BDE"/>
    <w:rsid w:val="00F97CF0"/>
    <w:rsid w:val="00FB58EA"/>
    <w:rsid w:val="00FD444E"/>
    <w:rsid w:val="00FF0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4B01A6CE"/>
  <w15:chartTrackingRefBased/>
  <w15:docId w15:val="{CDD0F38A-01FC-4F3A-B925-9C4752E5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F6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66B1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3E0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04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04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04A7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96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964DB"/>
    <w:rPr>
      <w:rFonts w:asciiTheme="majorHAnsi" w:eastAsiaTheme="majorEastAsia" w:hAnsiTheme="majorHAnsi" w:cstheme="majorBidi"/>
      <w:sz w:val="18"/>
      <w:szCs w:val="18"/>
    </w:rPr>
  </w:style>
  <w:style w:type="character" w:customStyle="1" w:styleId="oypena">
    <w:name w:val="oypena"/>
    <w:basedOn w:val="a0"/>
    <w:rsid w:val="007867C5"/>
  </w:style>
  <w:style w:type="paragraph" w:styleId="aa">
    <w:name w:val="List Paragraph"/>
    <w:basedOn w:val="a"/>
    <w:uiPriority w:val="34"/>
    <w:qFormat/>
    <w:rsid w:val="00F1005D"/>
    <w:pPr>
      <w:ind w:leftChars="200" w:left="480"/>
    </w:pPr>
  </w:style>
  <w:style w:type="paragraph" w:customStyle="1" w:styleId="cvgsua">
    <w:name w:val="cvgsua"/>
    <w:basedOn w:val="a"/>
    <w:rsid w:val="005F12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3965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9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4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.upenn.edu/apps/faculty/index.php/g275/p879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d.upenn.edu/apps/faculty/index.php/g275/p8790" TargetMode="External"/><Relationship Id="rId12" Type="http://schemas.openxmlformats.org/officeDocument/2006/relationships/hyperlink" Target="https://www.med.upenn.edu/apps/faculty/index.php/g275/p879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ed.upenn.edu/apps/faculty/index.php/g275/p8790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ed.upenn.edu/apps/faculty/index.php/g275/p87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d.upenn.edu/apps/faculty/index.php/g275/p879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826</Words>
  <Characters>4713</Characters>
  <Application>Microsoft Office Word</Application>
  <DocSecurity>0</DocSecurity>
  <Lines>39</Lines>
  <Paragraphs>11</Paragraphs>
  <ScaleCrop>false</ScaleCrop>
  <Company>臺北榮民總醫院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Wulab-daniel</dc:creator>
  <cp:keywords/>
  <dc:description/>
  <cp:lastModifiedBy>Wulab-daniel</cp:lastModifiedBy>
  <cp:revision>2</cp:revision>
  <cp:lastPrinted>2023-12-28T07:29:00Z</cp:lastPrinted>
  <dcterms:created xsi:type="dcterms:W3CDTF">2024-02-01T01:44:00Z</dcterms:created>
  <dcterms:modified xsi:type="dcterms:W3CDTF">2024-02-01T01:44:00Z</dcterms:modified>
</cp:coreProperties>
</file>