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81" w:rsidRDefault="008C0382" w:rsidP="00844259">
      <w:pPr>
        <w:jc w:val="center"/>
        <w:rPr>
          <w:rFonts w:hint="eastAsia"/>
        </w:rPr>
      </w:pPr>
      <w:r>
        <w:rPr>
          <w:rFonts w:hint="eastAsia"/>
        </w:rPr>
        <w:t>International Symposium for Digestive Surgery and</w:t>
      </w:r>
    </w:p>
    <w:p w:rsidR="008C0382" w:rsidRDefault="008C0382" w:rsidP="00844259">
      <w:pPr>
        <w:jc w:val="center"/>
      </w:pPr>
      <w:r>
        <w:t>Oncology 2016 Winter Meeting of Taiwan Surgical Society of</w:t>
      </w:r>
    </w:p>
    <w:p w:rsidR="008C0382" w:rsidRDefault="008C0382" w:rsidP="00844259">
      <w:pPr>
        <w:jc w:val="center"/>
      </w:pPr>
      <w:r>
        <w:t>Gastroenterology and IASGO CME course</w:t>
      </w:r>
    </w:p>
    <w:p w:rsidR="008C0382" w:rsidRDefault="008C0382" w:rsidP="00844259">
      <w:pPr>
        <w:jc w:val="center"/>
        <w:rPr>
          <w:rFonts w:hint="eastAsia"/>
        </w:rPr>
      </w:pPr>
      <w:r>
        <w:rPr>
          <w:rFonts w:hint="eastAsia"/>
        </w:rPr>
        <w:t>2016/12/17 8:00-17:00</w:t>
      </w:r>
    </w:p>
    <w:p w:rsidR="008C0382" w:rsidRDefault="008C0382" w:rsidP="00844259">
      <w:pPr>
        <w:ind w:firstLineChars="886" w:firstLine="2126"/>
      </w:pPr>
      <w:r>
        <w:t xml:space="preserve">NTUH International Convention Center 301 Conference Room </w:t>
      </w:r>
    </w:p>
    <w:p w:rsidR="008C0382" w:rsidRDefault="008C0382" w:rsidP="00844259">
      <w:pPr>
        <w:ind w:firstLineChars="886" w:firstLine="2126"/>
      </w:pPr>
      <w:r>
        <w:t>No. 2, Xuzhou</w:t>
      </w:r>
      <w:r w:rsidR="00844259">
        <w:t xml:space="preserve"> Road, </w:t>
      </w:r>
      <w:proofErr w:type="spellStart"/>
      <w:r w:rsidR="00844259">
        <w:t>Zhongzheng</w:t>
      </w:r>
      <w:proofErr w:type="spellEnd"/>
      <w:r w:rsidR="00844259">
        <w:t xml:space="preserve"> Distr</w:t>
      </w:r>
      <w:r>
        <w:t>ict 100, Taipei City, Taiwan</w:t>
      </w:r>
    </w:p>
    <w:p w:rsidR="008C0382" w:rsidRDefault="008C0382">
      <w:pPr>
        <w:rPr>
          <w:rFonts w:hint="eastAsia"/>
        </w:rPr>
      </w:pPr>
    </w:p>
    <w:tbl>
      <w:tblPr>
        <w:tblStyle w:val="a3"/>
        <w:tblW w:w="10627" w:type="dxa"/>
        <w:tblLook w:val="04A0" w:firstRow="1" w:lastRow="0" w:firstColumn="1" w:lastColumn="0" w:noHBand="0" w:noVBand="1"/>
      </w:tblPr>
      <w:tblGrid>
        <w:gridCol w:w="1413"/>
        <w:gridCol w:w="5528"/>
        <w:gridCol w:w="2268"/>
        <w:gridCol w:w="1418"/>
      </w:tblGrid>
      <w:tr w:rsidR="008C0382" w:rsidRPr="00844259" w:rsidTr="00441C72">
        <w:tc>
          <w:tcPr>
            <w:tcW w:w="1413" w:type="dxa"/>
          </w:tcPr>
          <w:p w:rsidR="008C0382" w:rsidRPr="00844259" w:rsidRDefault="008C0382">
            <w:pPr>
              <w:rPr>
                <w:rFonts w:hint="eastAsia"/>
                <w:sz w:val="20"/>
                <w:szCs w:val="20"/>
              </w:rPr>
            </w:pPr>
            <w:r w:rsidRPr="00844259">
              <w:rPr>
                <w:rFonts w:hint="eastAsia"/>
                <w:sz w:val="20"/>
                <w:szCs w:val="20"/>
              </w:rPr>
              <w:t>08:00-08:30</w:t>
            </w:r>
          </w:p>
        </w:tc>
        <w:tc>
          <w:tcPr>
            <w:tcW w:w="9214" w:type="dxa"/>
            <w:gridSpan w:val="3"/>
          </w:tcPr>
          <w:p w:rsidR="008C0382" w:rsidRPr="00844259" w:rsidRDefault="008C0382">
            <w:pPr>
              <w:rPr>
                <w:rFonts w:hint="eastAsia"/>
                <w:sz w:val="20"/>
                <w:szCs w:val="20"/>
              </w:rPr>
            </w:pPr>
            <w:r w:rsidRPr="00844259">
              <w:rPr>
                <w:rFonts w:hint="eastAsia"/>
                <w:sz w:val="20"/>
                <w:szCs w:val="20"/>
              </w:rPr>
              <w:t>Registration</w:t>
            </w:r>
          </w:p>
        </w:tc>
      </w:tr>
      <w:tr w:rsidR="008C0382" w:rsidRPr="00844259" w:rsidTr="00441C72">
        <w:tc>
          <w:tcPr>
            <w:tcW w:w="1413" w:type="dxa"/>
          </w:tcPr>
          <w:p w:rsidR="008C0382" w:rsidRPr="00844259" w:rsidRDefault="008C0382">
            <w:pPr>
              <w:rPr>
                <w:rFonts w:hint="eastAsia"/>
                <w:sz w:val="20"/>
                <w:szCs w:val="20"/>
              </w:rPr>
            </w:pPr>
            <w:r w:rsidRPr="00844259">
              <w:rPr>
                <w:rFonts w:hint="eastAsia"/>
                <w:sz w:val="20"/>
                <w:szCs w:val="20"/>
              </w:rPr>
              <w:t>08:30-08:40</w:t>
            </w:r>
          </w:p>
        </w:tc>
        <w:tc>
          <w:tcPr>
            <w:tcW w:w="9214" w:type="dxa"/>
            <w:gridSpan w:val="3"/>
          </w:tcPr>
          <w:p w:rsidR="008C0382" w:rsidRPr="00844259" w:rsidRDefault="008C0382">
            <w:pPr>
              <w:rPr>
                <w:rFonts w:hint="eastAsia"/>
                <w:sz w:val="20"/>
                <w:szCs w:val="20"/>
              </w:rPr>
            </w:pPr>
            <w:r w:rsidRPr="00844259">
              <w:rPr>
                <w:rFonts w:hint="eastAsia"/>
                <w:sz w:val="20"/>
                <w:szCs w:val="20"/>
              </w:rPr>
              <w:t>Opening Remarks</w:t>
            </w:r>
          </w:p>
          <w:p w:rsidR="008C0382" w:rsidRPr="00844259" w:rsidRDefault="008C0382">
            <w:pPr>
              <w:rPr>
                <w:sz w:val="20"/>
                <w:szCs w:val="20"/>
              </w:rPr>
            </w:pPr>
            <w:r w:rsidRPr="00844259">
              <w:rPr>
                <w:sz w:val="20"/>
                <w:szCs w:val="20"/>
              </w:rPr>
              <w:t>Prof. Wei-</w:t>
            </w:r>
            <w:proofErr w:type="spellStart"/>
            <w:r w:rsidRPr="00844259">
              <w:rPr>
                <w:sz w:val="20"/>
                <w:szCs w:val="20"/>
              </w:rPr>
              <w:t>Jao</w:t>
            </w:r>
            <w:proofErr w:type="spellEnd"/>
            <w:r w:rsidRPr="00844259">
              <w:rPr>
                <w:sz w:val="20"/>
                <w:szCs w:val="20"/>
              </w:rPr>
              <w:t xml:space="preserve"> Chen, Emeritus President of National Taiwan University</w:t>
            </w:r>
          </w:p>
          <w:p w:rsidR="008C0382" w:rsidRPr="00844259" w:rsidRDefault="008C0382">
            <w:pPr>
              <w:rPr>
                <w:rFonts w:hint="eastAsia"/>
                <w:sz w:val="20"/>
                <w:szCs w:val="20"/>
              </w:rPr>
            </w:pPr>
            <w:r w:rsidRPr="00844259">
              <w:rPr>
                <w:rFonts w:hint="eastAsia"/>
                <w:sz w:val="20"/>
                <w:szCs w:val="20"/>
              </w:rPr>
              <w:t xml:space="preserve">Prof. </w:t>
            </w:r>
            <w:proofErr w:type="spellStart"/>
            <w:r w:rsidRPr="00844259">
              <w:rPr>
                <w:rFonts w:hint="eastAsia"/>
                <w:sz w:val="20"/>
                <w:szCs w:val="20"/>
              </w:rPr>
              <w:t>Kyoichi</w:t>
            </w:r>
            <w:proofErr w:type="spellEnd"/>
            <w:r w:rsidRPr="00844259">
              <w:rPr>
                <w:rFonts w:hint="eastAsia"/>
                <w:sz w:val="20"/>
                <w:szCs w:val="20"/>
              </w:rPr>
              <w:t xml:space="preserve"> </w:t>
            </w:r>
            <w:proofErr w:type="spellStart"/>
            <w:r w:rsidRPr="00844259">
              <w:rPr>
                <w:rFonts w:hint="eastAsia"/>
                <w:sz w:val="20"/>
                <w:szCs w:val="20"/>
              </w:rPr>
              <w:t>Takaori</w:t>
            </w:r>
            <w:proofErr w:type="spellEnd"/>
            <w:r w:rsidRPr="00844259">
              <w:rPr>
                <w:rFonts w:hint="eastAsia"/>
                <w:sz w:val="20"/>
                <w:szCs w:val="20"/>
              </w:rPr>
              <w:t>, Secretary General of IASGO</w:t>
            </w:r>
          </w:p>
          <w:p w:rsidR="008C0382" w:rsidRPr="00844259" w:rsidRDefault="008C0382">
            <w:pPr>
              <w:rPr>
                <w:rFonts w:hint="eastAsia"/>
                <w:sz w:val="20"/>
                <w:szCs w:val="20"/>
              </w:rPr>
            </w:pPr>
            <w:r w:rsidRPr="00844259">
              <w:rPr>
                <w:sz w:val="20"/>
                <w:szCs w:val="20"/>
              </w:rPr>
              <w:t>Prof.</w:t>
            </w:r>
            <w:r w:rsidR="00844259">
              <w:rPr>
                <w:sz w:val="20"/>
                <w:szCs w:val="20"/>
              </w:rPr>
              <w:t xml:space="preserve"> Ming-</w:t>
            </w:r>
            <w:proofErr w:type="spellStart"/>
            <w:r w:rsidR="00844259">
              <w:rPr>
                <w:sz w:val="20"/>
                <w:szCs w:val="20"/>
              </w:rPr>
              <w:t>Tsan</w:t>
            </w:r>
            <w:proofErr w:type="spellEnd"/>
            <w:r w:rsidR="00844259">
              <w:rPr>
                <w:sz w:val="20"/>
                <w:szCs w:val="20"/>
              </w:rPr>
              <w:t xml:space="preserve"> Lin, President o</w:t>
            </w:r>
            <w:r w:rsidRPr="00844259">
              <w:rPr>
                <w:sz w:val="20"/>
                <w:szCs w:val="20"/>
              </w:rPr>
              <w:t>f Taiwan Surgical Society of Gastroenterology</w:t>
            </w:r>
          </w:p>
        </w:tc>
      </w:tr>
      <w:tr w:rsidR="00441C72" w:rsidRPr="00844259" w:rsidTr="00441C72">
        <w:tc>
          <w:tcPr>
            <w:tcW w:w="1413" w:type="dxa"/>
          </w:tcPr>
          <w:p w:rsidR="008C0382" w:rsidRPr="00844259" w:rsidRDefault="008C0382">
            <w:pPr>
              <w:rPr>
                <w:rFonts w:hint="eastAsia"/>
                <w:sz w:val="20"/>
                <w:szCs w:val="20"/>
              </w:rPr>
            </w:pPr>
            <w:r w:rsidRPr="00844259">
              <w:rPr>
                <w:rFonts w:hint="eastAsia"/>
                <w:sz w:val="20"/>
                <w:szCs w:val="20"/>
              </w:rPr>
              <w:t>Time</w:t>
            </w:r>
          </w:p>
        </w:tc>
        <w:tc>
          <w:tcPr>
            <w:tcW w:w="5528" w:type="dxa"/>
          </w:tcPr>
          <w:p w:rsidR="008C0382" w:rsidRPr="00844259" w:rsidRDefault="008C0382">
            <w:pPr>
              <w:rPr>
                <w:rFonts w:hint="eastAsia"/>
                <w:sz w:val="20"/>
                <w:szCs w:val="20"/>
              </w:rPr>
            </w:pPr>
            <w:r w:rsidRPr="00844259">
              <w:rPr>
                <w:rFonts w:hint="eastAsia"/>
                <w:sz w:val="20"/>
                <w:szCs w:val="20"/>
              </w:rPr>
              <w:t>Topic</w:t>
            </w:r>
          </w:p>
        </w:tc>
        <w:tc>
          <w:tcPr>
            <w:tcW w:w="2268" w:type="dxa"/>
          </w:tcPr>
          <w:p w:rsidR="008C0382" w:rsidRPr="00844259" w:rsidRDefault="008C0382">
            <w:pPr>
              <w:rPr>
                <w:rFonts w:hint="eastAsia"/>
                <w:sz w:val="20"/>
                <w:szCs w:val="20"/>
              </w:rPr>
            </w:pPr>
            <w:r w:rsidRPr="00844259">
              <w:rPr>
                <w:rFonts w:hint="eastAsia"/>
                <w:sz w:val="20"/>
                <w:szCs w:val="20"/>
              </w:rPr>
              <w:t>Speaker</w:t>
            </w:r>
          </w:p>
        </w:tc>
        <w:tc>
          <w:tcPr>
            <w:tcW w:w="1418" w:type="dxa"/>
          </w:tcPr>
          <w:p w:rsidR="008C0382" w:rsidRPr="00844259" w:rsidRDefault="00844259">
            <w:pPr>
              <w:rPr>
                <w:rFonts w:hint="eastAsia"/>
                <w:sz w:val="20"/>
                <w:szCs w:val="20"/>
              </w:rPr>
            </w:pPr>
            <w:r>
              <w:rPr>
                <w:rFonts w:hint="eastAsia"/>
                <w:sz w:val="20"/>
                <w:szCs w:val="20"/>
              </w:rPr>
              <w:t>Mode</w:t>
            </w:r>
            <w:r w:rsidR="009A1961" w:rsidRPr="00844259">
              <w:rPr>
                <w:rFonts w:hint="eastAsia"/>
                <w:sz w:val="20"/>
                <w:szCs w:val="20"/>
              </w:rPr>
              <w:t>rator</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08:40-09:05</w:t>
            </w:r>
          </w:p>
        </w:tc>
        <w:tc>
          <w:tcPr>
            <w:tcW w:w="5528" w:type="dxa"/>
          </w:tcPr>
          <w:p w:rsidR="008C0382" w:rsidRPr="00844259" w:rsidRDefault="00844259">
            <w:pPr>
              <w:rPr>
                <w:rFonts w:hint="eastAsia"/>
                <w:sz w:val="20"/>
                <w:szCs w:val="20"/>
              </w:rPr>
            </w:pPr>
            <w:r>
              <w:rPr>
                <w:rFonts w:hint="eastAsia"/>
                <w:sz w:val="20"/>
                <w:szCs w:val="20"/>
              </w:rPr>
              <w:t>Update and Future</w:t>
            </w:r>
            <w:r w:rsidR="009A1961" w:rsidRPr="00844259">
              <w:rPr>
                <w:rFonts w:hint="eastAsia"/>
                <w:sz w:val="20"/>
                <w:szCs w:val="20"/>
              </w:rPr>
              <w:t xml:space="preserve"> of IASGO</w:t>
            </w:r>
          </w:p>
        </w:tc>
        <w:tc>
          <w:tcPr>
            <w:tcW w:w="2268" w:type="dxa"/>
          </w:tcPr>
          <w:p w:rsidR="008C0382" w:rsidRPr="00844259" w:rsidRDefault="009A1961" w:rsidP="00441C72">
            <w:pPr>
              <w:ind w:rightChars="-45" w:right="-108"/>
              <w:rPr>
                <w:rFonts w:hint="eastAsia"/>
                <w:sz w:val="20"/>
                <w:szCs w:val="20"/>
              </w:rPr>
            </w:pPr>
            <w:r w:rsidRPr="00844259">
              <w:rPr>
                <w:sz w:val="20"/>
                <w:szCs w:val="20"/>
              </w:rPr>
              <w:t>Prof</w:t>
            </w:r>
            <w:r w:rsidRPr="00844259">
              <w:rPr>
                <w:rFonts w:hint="eastAsia"/>
                <w:sz w:val="20"/>
                <w:szCs w:val="20"/>
              </w:rPr>
              <w:t>.</w:t>
            </w:r>
            <w:r w:rsidRPr="00844259">
              <w:rPr>
                <w:sz w:val="20"/>
                <w:szCs w:val="20"/>
              </w:rPr>
              <w:t xml:space="preserve"> </w:t>
            </w:r>
            <w:proofErr w:type="spellStart"/>
            <w:r w:rsidRPr="00844259">
              <w:rPr>
                <w:sz w:val="20"/>
                <w:szCs w:val="20"/>
              </w:rPr>
              <w:t>Kyoichi</w:t>
            </w:r>
            <w:proofErr w:type="spellEnd"/>
            <w:r w:rsidRPr="00844259">
              <w:rPr>
                <w:sz w:val="20"/>
                <w:szCs w:val="20"/>
              </w:rPr>
              <w:t xml:space="preserve"> </w:t>
            </w:r>
            <w:proofErr w:type="spellStart"/>
            <w:r w:rsidRPr="00844259">
              <w:rPr>
                <w:sz w:val="20"/>
                <w:szCs w:val="20"/>
              </w:rPr>
              <w:t>Takaori</w:t>
            </w:r>
            <w:proofErr w:type="spellEnd"/>
          </w:p>
        </w:tc>
        <w:tc>
          <w:tcPr>
            <w:tcW w:w="1418" w:type="dxa"/>
          </w:tcPr>
          <w:p w:rsidR="008C0382" w:rsidRPr="00844259" w:rsidRDefault="009A1961">
            <w:pPr>
              <w:rPr>
                <w:rFonts w:hint="eastAsia"/>
                <w:sz w:val="20"/>
                <w:szCs w:val="20"/>
              </w:rPr>
            </w:pPr>
            <w:r w:rsidRPr="00844259">
              <w:rPr>
                <w:rFonts w:hint="eastAsia"/>
                <w:sz w:val="20"/>
                <w:szCs w:val="20"/>
              </w:rPr>
              <w:t>陳敏夫醫師</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09:05-09:30</w:t>
            </w:r>
          </w:p>
        </w:tc>
        <w:tc>
          <w:tcPr>
            <w:tcW w:w="5528" w:type="dxa"/>
          </w:tcPr>
          <w:p w:rsidR="008C0382" w:rsidRPr="00844259" w:rsidRDefault="009A1961" w:rsidP="009A1961">
            <w:pPr>
              <w:rPr>
                <w:rFonts w:hint="eastAsia"/>
                <w:sz w:val="20"/>
                <w:szCs w:val="20"/>
              </w:rPr>
            </w:pPr>
            <w:r w:rsidRPr="00844259">
              <w:rPr>
                <w:rFonts w:hint="eastAsia"/>
                <w:sz w:val="20"/>
                <w:szCs w:val="20"/>
              </w:rPr>
              <w:t xml:space="preserve">Perform an Integrative, Cooperative, Oncologic </w:t>
            </w:r>
            <w:r w:rsidRPr="00844259">
              <w:rPr>
                <w:sz w:val="20"/>
                <w:szCs w:val="20"/>
              </w:rPr>
              <w:t>Research International</w:t>
            </w:r>
            <w:r w:rsidRPr="00844259">
              <w:rPr>
                <w:rFonts w:hint="eastAsia"/>
                <w:sz w:val="20"/>
                <w:szCs w:val="20"/>
              </w:rPr>
              <w:t xml:space="preserve"> </w:t>
            </w:r>
            <w:r w:rsidRPr="00844259">
              <w:rPr>
                <w:sz w:val="20"/>
                <w:szCs w:val="20"/>
              </w:rPr>
              <w:t>Institutes</w:t>
            </w:r>
          </w:p>
        </w:tc>
        <w:tc>
          <w:tcPr>
            <w:tcW w:w="2268" w:type="dxa"/>
          </w:tcPr>
          <w:p w:rsidR="008C0382" w:rsidRPr="00844259" w:rsidRDefault="009A1961">
            <w:pPr>
              <w:rPr>
                <w:rFonts w:hint="eastAsia"/>
                <w:sz w:val="20"/>
                <w:szCs w:val="20"/>
              </w:rPr>
            </w:pPr>
            <w:r w:rsidRPr="00844259">
              <w:rPr>
                <w:rFonts w:hint="eastAsia"/>
                <w:sz w:val="20"/>
                <w:szCs w:val="20"/>
              </w:rPr>
              <w:t>沈延盛醫師</w:t>
            </w:r>
          </w:p>
        </w:tc>
        <w:tc>
          <w:tcPr>
            <w:tcW w:w="1418" w:type="dxa"/>
          </w:tcPr>
          <w:p w:rsidR="008C0382" w:rsidRPr="00844259" w:rsidRDefault="009A1961">
            <w:pPr>
              <w:rPr>
                <w:rFonts w:hint="eastAsia"/>
                <w:sz w:val="20"/>
                <w:szCs w:val="20"/>
              </w:rPr>
            </w:pPr>
            <w:r w:rsidRPr="00844259">
              <w:rPr>
                <w:rFonts w:hint="eastAsia"/>
                <w:sz w:val="20"/>
                <w:szCs w:val="20"/>
              </w:rPr>
              <w:t>張金堅醫師</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09:30-09:55</w:t>
            </w:r>
          </w:p>
        </w:tc>
        <w:tc>
          <w:tcPr>
            <w:tcW w:w="5528" w:type="dxa"/>
          </w:tcPr>
          <w:p w:rsidR="008C0382" w:rsidRPr="00844259" w:rsidRDefault="009A1961">
            <w:pPr>
              <w:rPr>
                <w:rFonts w:hint="eastAsia"/>
                <w:sz w:val="20"/>
                <w:szCs w:val="20"/>
              </w:rPr>
            </w:pPr>
            <w:r w:rsidRPr="00844259">
              <w:rPr>
                <w:rFonts w:hint="eastAsia"/>
                <w:sz w:val="20"/>
                <w:szCs w:val="20"/>
              </w:rPr>
              <w:t>New Breakthrough in Cancer Research</w:t>
            </w:r>
          </w:p>
        </w:tc>
        <w:tc>
          <w:tcPr>
            <w:tcW w:w="2268" w:type="dxa"/>
          </w:tcPr>
          <w:p w:rsidR="008C0382" w:rsidRPr="00844259" w:rsidRDefault="009A1961">
            <w:pPr>
              <w:rPr>
                <w:rFonts w:hint="eastAsia"/>
                <w:sz w:val="20"/>
                <w:szCs w:val="20"/>
              </w:rPr>
            </w:pPr>
            <w:r w:rsidRPr="00844259">
              <w:rPr>
                <w:rFonts w:hint="eastAsia"/>
                <w:sz w:val="20"/>
                <w:szCs w:val="20"/>
              </w:rPr>
              <w:t>郭明良醫師</w:t>
            </w:r>
          </w:p>
        </w:tc>
        <w:tc>
          <w:tcPr>
            <w:tcW w:w="1418" w:type="dxa"/>
          </w:tcPr>
          <w:p w:rsidR="008C0382" w:rsidRPr="00844259" w:rsidRDefault="009A1961">
            <w:pPr>
              <w:rPr>
                <w:rFonts w:hint="eastAsia"/>
                <w:sz w:val="20"/>
                <w:szCs w:val="20"/>
              </w:rPr>
            </w:pPr>
            <w:proofErr w:type="gramStart"/>
            <w:r w:rsidRPr="00844259">
              <w:rPr>
                <w:rFonts w:hint="eastAsia"/>
                <w:sz w:val="20"/>
                <w:szCs w:val="20"/>
              </w:rPr>
              <w:t>李伯皇醫師</w:t>
            </w:r>
            <w:proofErr w:type="gramEnd"/>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09:55-10:20</w:t>
            </w:r>
          </w:p>
        </w:tc>
        <w:tc>
          <w:tcPr>
            <w:tcW w:w="5528" w:type="dxa"/>
          </w:tcPr>
          <w:p w:rsidR="008C0382" w:rsidRPr="00844259" w:rsidRDefault="00844259">
            <w:pPr>
              <w:rPr>
                <w:rFonts w:hint="eastAsia"/>
                <w:sz w:val="20"/>
                <w:szCs w:val="20"/>
              </w:rPr>
            </w:pPr>
            <w:r>
              <w:rPr>
                <w:rFonts w:hint="eastAsia"/>
                <w:sz w:val="20"/>
                <w:szCs w:val="20"/>
              </w:rPr>
              <w:t>Advance of NTUH in Cancer Tre</w:t>
            </w:r>
            <w:r w:rsidR="009A1961" w:rsidRPr="00844259">
              <w:rPr>
                <w:rFonts w:hint="eastAsia"/>
                <w:sz w:val="20"/>
                <w:szCs w:val="20"/>
              </w:rPr>
              <w:t>atment Strategy</w:t>
            </w:r>
          </w:p>
        </w:tc>
        <w:tc>
          <w:tcPr>
            <w:tcW w:w="2268" w:type="dxa"/>
          </w:tcPr>
          <w:p w:rsidR="008C0382" w:rsidRPr="00844259" w:rsidRDefault="009A1961">
            <w:pPr>
              <w:rPr>
                <w:rFonts w:hint="eastAsia"/>
                <w:sz w:val="20"/>
                <w:szCs w:val="20"/>
              </w:rPr>
            </w:pPr>
            <w:r w:rsidRPr="00844259">
              <w:rPr>
                <w:rFonts w:hint="eastAsia"/>
                <w:sz w:val="20"/>
                <w:szCs w:val="20"/>
              </w:rPr>
              <w:t>林明燦醫師</w:t>
            </w:r>
          </w:p>
        </w:tc>
        <w:tc>
          <w:tcPr>
            <w:tcW w:w="1418" w:type="dxa"/>
          </w:tcPr>
          <w:p w:rsidR="008C0382" w:rsidRPr="00844259" w:rsidRDefault="009A1961">
            <w:pPr>
              <w:rPr>
                <w:rFonts w:hint="eastAsia"/>
                <w:sz w:val="20"/>
                <w:szCs w:val="20"/>
              </w:rPr>
            </w:pPr>
            <w:r w:rsidRPr="00844259">
              <w:rPr>
                <w:rFonts w:hint="eastAsia"/>
                <w:sz w:val="20"/>
                <w:szCs w:val="20"/>
              </w:rPr>
              <w:t>林肇堂醫師</w:t>
            </w:r>
          </w:p>
        </w:tc>
      </w:tr>
      <w:tr w:rsidR="009A1961" w:rsidRPr="00844259" w:rsidTr="00441C72">
        <w:tc>
          <w:tcPr>
            <w:tcW w:w="1413" w:type="dxa"/>
          </w:tcPr>
          <w:p w:rsidR="009A1961" w:rsidRPr="00844259" w:rsidRDefault="009A1961">
            <w:pPr>
              <w:rPr>
                <w:rFonts w:hint="eastAsia"/>
                <w:sz w:val="20"/>
                <w:szCs w:val="20"/>
              </w:rPr>
            </w:pPr>
            <w:r w:rsidRPr="00844259">
              <w:rPr>
                <w:rFonts w:hint="eastAsia"/>
                <w:sz w:val="20"/>
                <w:szCs w:val="20"/>
              </w:rPr>
              <w:t>10:20-10:40</w:t>
            </w:r>
          </w:p>
        </w:tc>
        <w:tc>
          <w:tcPr>
            <w:tcW w:w="9214" w:type="dxa"/>
            <w:gridSpan w:val="3"/>
          </w:tcPr>
          <w:p w:rsidR="009A1961" w:rsidRPr="00844259" w:rsidRDefault="009A1961">
            <w:pPr>
              <w:rPr>
                <w:rFonts w:hint="eastAsia"/>
                <w:sz w:val="20"/>
                <w:szCs w:val="20"/>
              </w:rPr>
            </w:pPr>
            <w:r w:rsidRPr="00844259">
              <w:rPr>
                <w:rFonts w:hint="eastAsia"/>
                <w:sz w:val="20"/>
                <w:szCs w:val="20"/>
              </w:rPr>
              <w:t>Coffee Break</w:t>
            </w:r>
          </w:p>
        </w:tc>
      </w:tr>
      <w:tr w:rsidR="009A1961" w:rsidRPr="00844259" w:rsidTr="00441C72">
        <w:tc>
          <w:tcPr>
            <w:tcW w:w="10627" w:type="dxa"/>
            <w:gridSpan w:val="4"/>
          </w:tcPr>
          <w:p w:rsidR="009A1961" w:rsidRPr="00844259" w:rsidRDefault="009A1961" w:rsidP="00805ABE">
            <w:pPr>
              <w:jc w:val="center"/>
              <w:rPr>
                <w:rFonts w:hint="eastAsia"/>
                <w:sz w:val="20"/>
                <w:szCs w:val="20"/>
              </w:rPr>
            </w:pPr>
            <w:r w:rsidRPr="00844259">
              <w:rPr>
                <w:rFonts w:hint="eastAsia"/>
                <w:sz w:val="20"/>
                <w:szCs w:val="20"/>
              </w:rPr>
              <w:t>UGI &amp; Pancreas Update</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10:40-11:05</w:t>
            </w:r>
          </w:p>
        </w:tc>
        <w:tc>
          <w:tcPr>
            <w:tcW w:w="5528" w:type="dxa"/>
          </w:tcPr>
          <w:p w:rsidR="008C0382" w:rsidRPr="00844259" w:rsidRDefault="009A1961">
            <w:pPr>
              <w:rPr>
                <w:rFonts w:hint="eastAsia"/>
                <w:sz w:val="20"/>
                <w:szCs w:val="20"/>
              </w:rPr>
            </w:pPr>
            <w:r w:rsidRPr="00844259">
              <w:rPr>
                <w:rFonts w:hint="eastAsia"/>
                <w:sz w:val="20"/>
                <w:szCs w:val="20"/>
              </w:rPr>
              <w:t>Clinical Trials for Pancreatic Surgery: Experiences from Wakayama Medical University</w:t>
            </w:r>
          </w:p>
        </w:tc>
        <w:tc>
          <w:tcPr>
            <w:tcW w:w="2268" w:type="dxa"/>
          </w:tcPr>
          <w:p w:rsidR="008C0382" w:rsidRPr="00844259" w:rsidRDefault="00441C72">
            <w:pPr>
              <w:rPr>
                <w:rFonts w:hint="eastAsia"/>
                <w:sz w:val="20"/>
                <w:szCs w:val="20"/>
              </w:rPr>
            </w:pPr>
            <w:r w:rsidRPr="00844259">
              <w:rPr>
                <w:rFonts w:hint="eastAsia"/>
                <w:sz w:val="20"/>
                <w:szCs w:val="20"/>
              </w:rPr>
              <w:t>Prof. Manabu Kawai</w:t>
            </w:r>
          </w:p>
        </w:tc>
        <w:tc>
          <w:tcPr>
            <w:tcW w:w="1418" w:type="dxa"/>
          </w:tcPr>
          <w:p w:rsidR="008C0382" w:rsidRPr="00844259" w:rsidRDefault="009A1961">
            <w:pPr>
              <w:rPr>
                <w:rFonts w:hint="eastAsia"/>
                <w:sz w:val="20"/>
                <w:szCs w:val="20"/>
              </w:rPr>
            </w:pPr>
            <w:r w:rsidRPr="00844259">
              <w:rPr>
                <w:rFonts w:hint="eastAsia"/>
                <w:sz w:val="20"/>
                <w:szCs w:val="20"/>
              </w:rPr>
              <w:t>田郁文醫師</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11:05-11:30</w:t>
            </w:r>
          </w:p>
        </w:tc>
        <w:tc>
          <w:tcPr>
            <w:tcW w:w="5528" w:type="dxa"/>
          </w:tcPr>
          <w:p w:rsidR="008C0382" w:rsidRPr="00844259" w:rsidRDefault="009A1961">
            <w:pPr>
              <w:rPr>
                <w:rFonts w:hint="eastAsia"/>
                <w:sz w:val="20"/>
                <w:szCs w:val="20"/>
              </w:rPr>
            </w:pPr>
            <w:r w:rsidRPr="00844259">
              <w:rPr>
                <w:rFonts w:hint="eastAsia"/>
                <w:sz w:val="20"/>
                <w:szCs w:val="20"/>
              </w:rPr>
              <w:t>Update Treatment for Gastric Cance</w:t>
            </w:r>
            <w:r w:rsidR="00844259">
              <w:rPr>
                <w:sz w:val="20"/>
                <w:szCs w:val="20"/>
              </w:rPr>
              <w:t>r</w:t>
            </w:r>
          </w:p>
        </w:tc>
        <w:tc>
          <w:tcPr>
            <w:tcW w:w="2268" w:type="dxa"/>
          </w:tcPr>
          <w:p w:rsidR="008C0382" w:rsidRPr="00844259" w:rsidRDefault="009A1961">
            <w:pPr>
              <w:rPr>
                <w:rFonts w:hint="eastAsia"/>
                <w:sz w:val="20"/>
                <w:szCs w:val="20"/>
              </w:rPr>
            </w:pPr>
            <w:r w:rsidRPr="00844259">
              <w:rPr>
                <w:rFonts w:hint="eastAsia"/>
                <w:sz w:val="20"/>
                <w:szCs w:val="20"/>
              </w:rPr>
              <w:t>陳炯年醫師</w:t>
            </w:r>
          </w:p>
        </w:tc>
        <w:tc>
          <w:tcPr>
            <w:tcW w:w="1418" w:type="dxa"/>
          </w:tcPr>
          <w:p w:rsidR="008C0382" w:rsidRPr="00844259" w:rsidRDefault="009A1961">
            <w:pPr>
              <w:rPr>
                <w:rFonts w:hint="eastAsia"/>
                <w:sz w:val="20"/>
                <w:szCs w:val="20"/>
              </w:rPr>
            </w:pPr>
            <w:r w:rsidRPr="00844259">
              <w:rPr>
                <w:rFonts w:hint="eastAsia"/>
                <w:sz w:val="20"/>
                <w:szCs w:val="20"/>
              </w:rPr>
              <w:t>詹德全醫師</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11:30-11:55</w:t>
            </w:r>
          </w:p>
        </w:tc>
        <w:tc>
          <w:tcPr>
            <w:tcW w:w="5528" w:type="dxa"/>
          </w:tcPr>
          <w:p w:rsidR="008C0382" w:rsidRPr="00844259" w:rsidRDefault="009A1961">
            <w:pPr>
              <w:rPr>
                <w:rFonts w:hint="eastAsia"/>
                <w:sz w:val="20"/>
                <w:szCs w:val="20"/>
              </w:rPr>
            </w:pPr>
            <w:r w:rsidRPr="00844259">
              <w:rPr>
                <w:rFonts w:hint="eastAsia"/>
                <w:sz w:val="20"/>
                <w:szCs w:val="20"/>
              </w:rPr>
              <w:t>Advance in Metabolic and Bariatric Surgery</w:t>
            </w:r>
          </w:p>
        </w:tc>
        <w:tc>
          <w:tcPr>
            <w:tcW w:w="2268" w:type="dxa"/>
          </w:tcPr>
          <w:p w:rsidR="008C0382" w:rsidRPr="00844259" w:rsidRDefault="009A1961">
            <w:pPr>
              <w:rPr>
                <w:rFonts w:hint="eastAsia"/>
                <w:sz w:val="20"/>
                <w:szCs w:val="20"/>
              </w:rPr>
            </w:pPr>
            <w:r w:rsidRPr="00844259">
              <w:rPr>
                <w:rFonts w:hint="eastAsia"/>
                <w:sz w:val="20"/>
                <w:szCs w:val="20"/>
              </w:rPr>
              <w:t>李威傑醫師</w:t>
            </w:r>
          </w:p>
        </w:tc>
        <w:tc>
          <w:tcPr>
            <w:tcW w:w="1418" w:type="dxa"/>
          </w:tcPr>
          <w:p w:rsidR="008C0382" w:rsidRPr="00844259" w:rsidRDefault="009A1961">
            <w:pPr>
              <w:rPr>
                <w:rFonts w:hint="eastAsia"/>
                <w:sz w:val="20"/>
                <w:szCs w:val="20"/>
              </w:rPr>
            </w:pPr>
            <w:r w:rsidRPr="00844259">
              <w:rPr>
                <w:rFonts w:hint="eastAsia"/>
                <w:sz w:val="20"/>
                <w:szCs w:val="20"/>
              </w:rPr>
              <w:t>詹益銀醫師</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11:55-12:20</w:t>
            </w:r>
          </w:p>
        </w:tc>
        <w:tc>
          <w:tcPr>
            <w:tcW w:w="5528" w:type="dxa"/>
          </w:tcPr>
          <w:p w:rsidR="008C0382" w:rsidRPr="00844259" w:rsidRDefault="00844259">
            <w:pPr>
              <w:rPr>
                <w:rFonts w:hint="eastAsia"/>
                <w:sz w:val="20"/>
                <w:szCs w:val="20"/>
              </w:rPr>
            </w:pPr>
            <w:r>
              <w:rPr>
                <w:rFonts w:hint="eastAsia"/>
                <w:sz w:val="20"/>
                <w:szCs w:val="20"/>
              </w:rPr>
              <w:t>Current status of Panc</w:t>
            </w:r>
            <w:r w:rsidR="009A1961" w:rsidRPr="00844259">
              <w:rPr>
                <w:rFonts w:hint="eastAsia"/>
                <w:sz w:val="20"/>
                <w:szCs w:val="20"/>
              </w:rPr>
              <w:t>reatic Neuroendocrine Tumor</w:t>
            </w:r>
            <w:r w:rsidR="00441C72" w:rsidRPr="00844259">
              <w:rPr>
                <w:sz w:val="20"/>
                <w:szCs w:val="20"/>
              </w:rPr>
              <w:t>-Clinical and Re</w:t>
            </w:r>
            <w:r>
              <w:rPr>
                <w:sz w:val="20"/>
                <w:szCs w:val="20"/>
              </w:rPr>
              <w:t>s</w:t>
            </w:r>
            <w:r w:rsidR="00441C72" w:rsidRPr="00844259">
              <w:rPr>
                <w:sz w:val="20"/>
                <w:szCs w:val="20"/>
              </w:rPr>
              <w:t>ea</w:t>
            </w:r>
            <w:r>
              <w:rPr>
                <w:sz w:val="20"/>
                <w:szCs w:val="20"/>
              </w:rPr>
              <w:t>r</w:t>
            </w:r>
            <w:r w:rsidR="00441C72" w:rsidRPr="00844259">
              <w:rPr>
                <w:sz w:val="20"/>
                <w:szCs w:val="20"/>
              </w:rPr>
              <w:t xml:space="preserve">ch in </w:t>
            </w:r>
            <w:proofErr w:type="spellStart"/>
            <w:r w:rsidR="00441C72" w:rsidRPr="00844259">
              <w:rPr>
                <w:sz w:val="20"/>
                <w:szCs w:val="20"/>
              </w:rPr>
              <w:t>ShangHai</w:t>
            </w:r>
            <w:proofErr w:type="spellEnd"/>
            <w:r w:rsidR="00441C72" w:rsidRPr="00844259">
              <w:rPr>
                <w:sz w:val="20"/>
                <w:szCs w:val="20"/>
              </w:rPr>
              <w:t xml:space="preserve"> </w:t>
            </w:r>
            <w:proofErr w:type="spellStart"/>
            <w:r w:rsidR="00441C72" w:rsidRPr="00844259">
              <w:rPr>
                <w:sz w:val="20"/>
                <w:szCs w:val="20"/>
              </w:rPr>
              <w:t>Fudan</w:t>
            </w:r>
            <w:proofErr w:type="spellEnd"/>
            <w:r w:rsidR="00441C72" w:rsidRPr="00844259">
              <w:rPr>
                <w:sz w:val="20"/>
                <w:szCs w:val="20"/>
              </w:rPr>
              <w:t xml:space="preserve"> University</w:t>
            </w:r>
          </w:p>
        </w:tc>
        <w:tc>
          <w:tcPr>
            <w:tcW w:w="2268" w:type="dxa"/>
          </w:tcPr>
          <w:p w:rsidR="008C0382" w:rsidRPr="00844259" w:rsidRDefault="00441C72">
            <w:pPr>
              <w:rPr>
                <w:rFonts w:hint="eastAsia"/>
                <w:sz w:val="20"/>
                <w:szCs w:val="20"/>
              </w:rPr>
            </w:pPr>
            <w:r w:rsidRPr="00844259">
              <w:rPr>
                <w:rFonts w:hint="eastAsia"/>
                <w:sz w:val="20"/>
                <w:szCs w:val="20"/>
              </w:rPr>
              <w:t>Prof. Wen-Hui Lou</w:t>
            </w:r>
          </w:p>
        </w:tc>
        <w:tc>
          <w:tcPr>
            <w:tcW w:w="1418" w:type="dxa"/>
          </w:tcPr>
          <w:p w:rsidR="008C0382" w:rsidRPr="00844259" w:rsidRDefault="009A1961">
            <w:pPr>
              <w:rPr>
                <w:rFonts w:hint="eastAsia"/>
                <w:sz w:val="20"/>
                <w:szCs w:val="20"/>
              </w:rPr>
            </w:pPr>
            <w:r w:rsidRPr="00844259">
              <w:rPr>
                <w:rFonts w:hint="eastAsia"/>
                <w:sz w:val="20"/>
                <w:szCs w:val="20"/>
              </w:rPr>
              <w:t>袁瑞晃醫師</w:t>
            </w:r>
          </w:p>
        </w:tc>
      </w:tr>
      <w:tr w:rsidR="009A1961" w:rsidRPr="00844259" w:rsidTr="00441C72">
        <w:tc>
          <w:tcPr>
            <w:tcW w:w="10627" w:type="dxa"/>
            <w:gridSpan w:val="4"/>
          </w:tcPr>
          <w:p w:rsidR="009A1961" w:rsidRPr="00844259" w:rsidRDefault="009A1961" w:rsidP="00805ABE">
            <w:pPr>
              <w:jc w:val="center"/>
              <w:rPr>
                <w:rFonts w:hint="eastAsia"/>
                <w:sz w:val="20"/>
                <w:szCs w:val="20"/>
              </w:rPr>
            </w:pPr>
            <w:r w:rsidRPr="00844259">
              <w:rPr>
                <w:rFonts w:hint="eastAsia"/>
                <w:sz w:val="20"/>
                <w:szCs w:val="20"/>
              </w:rPr>
              <w:t>Lunch Symposium</w:t>
            </w:r>
          </w:p>
        </w:tc>
      </w:tr>
      <w:tr w:rsidR="00441C72" w:rsidRPr="00844259" w:rsidTr="00441C72">
        <w:tc>
          <w:tcPr>
            <w:tcW w:w="1413" w:type="dxa"/>
          </w:tcPr>
          <w:p w:rsidR="008C0382" w:rsidRPr="00844259" w:rsidRDefault="009A1961">
            <w:pPr>
              <w:rPr>
                <w:rFonts w:hint="eastAsia"/>
                <w:sz w:val="20"/>
                <w:szCs w:val="20"/>
              </w:rPr>
            </w:pPr>
            <w:r w:rsidRPr="00844259">
              <w:rPr>
                <w:rFonts w:hint="eastAsia"/>
                <w:sz w:val="20"/>
                <w:szCs w:val="20"/>
              </w:rPr>
              <w:t>12:45-13:10</w:t>
            </w:r>
          </w:p>
        </w:tc>
        <w:tc>
          <w:tcPr>
            <w:tcW w:w="5528" w:type="dxa"/>
          </w:tcPr>
          <w:p w:rsidR="008C0382" w:rsidRPr="00844259" w:rsidRDefault="00441C72" w:rsidP="00441C72">
            <w:pPr>
              <w:ind w:rightChars="-45" w:right="-108"/>
              <w:rPr>
                <w:rFonts w:hint="eastAsia"/>
                <w:sz w:val="20"/>
                <w:szCs w:val="20"/>
              </w:rPr>
            </w:pPr>
            <w:r w:rsidRPr="00844259">
              <w:rPr>
                <w:rFonts w:hint="eastAsia"/>
                <w:sz w:val="20"/>
                <w:szCs w:val="20"/>
              </w:rPr>
              <w:t>Current Nutrition Therapy for Cancer Surgical Patients</w:t>
            </w:r>
          </w:p>
        </w:tc>
        <w:tc>
          <w:tcPr>
            <w:tcW w:w="2268" w:type="dxa"/>
          </w:tcPr>
          <w:p w:rsidR="008C0382" w:rsidRPr="00844259" w:rsidRDefault="00441C72" w:rsidP="00BF7563">
            <w:pPr>
              <w:ind w:leftChars="-45" w:left="-108" w:rightChars="-45" w:right="-108" w:firstLineChars="54" w:firstLine="108"/>
              <w:rPr>
                <w:rFonts w:hint="eastAsia"/>
                <w:sz w:val="20"/>
                <w:szCs w:val="20"/>
              </w:rPr>
            </w:pPr>
            <w:r w:rsidRPr="00844259">
              <w:rPr>
                <w:rFonts w:hint="eastAsia"/>
                <w:sz w:val="20"/>
                <w:szCs w:val="20"/>
              </w:rPr>
              <w:t xml:space="preserve">Prof. Kazuhiko </w:t>
            </w:r>
            <w:proofErr w:type="spellStart"/>
            <w:r w:rsidRPr="00844259">
              <w:rPr>
                <w:rFonts w:hint="eastAsia"/>
                <w:sz w:val="20"/>
                <w:szCs w:val="20"/>
              </w:rPr>
              <w:t>Fukatsu</w:t>
            </w:r>
            <w:bookmarkStart w:id="0" w:name="_GoBack"/>
            <w:bookmarkEnd w:id="0"/>
            <w:proofErr w:type="spellEnd"/>
          </w:p>
        </w:tc>
        <w:tc>
          <w:tcPr>
            <w:tcW w:w="1418" w:type="dxa"/>
          </w:tcPr>
          <w:p w:rsidR="008C0382" w:rsidRPr="00844259" w:rsidRDefault="00441C72">
            <w:pPr>
              <w:rPr>
                <w:rFonts w:hint="eastAsia"/>
                <w:sz w:val="20"/>
                <w:szCs w:val="20"/>
              </w:rPr>
            </w:pPr>
            <w:r w:rsidRPr="00844259">
              <w:rPr>
                <w:rFonts w:hint="eastAsia"/>
                <w:sz w:val="20"/>
                <w:szCs w:val="20"/>
              </w:rPr>
              <w:t>黃燦龍醫師</w:t>
            </w:r>
          </w:p>
        </w:tc>
      </w:tr>
      <w:tr w:rsidR="009A1961" w:rsidRPr="00844259" w:rsidTr="00441C72">
        <w:tc>
          <w:tcPr>
            <w:tcW w:w="1413" w:type="dxa"/>
          </w:tcPr>
          <w:p w:rsidR="009A1961" w:rsidRPr="00844259" w:rsidRDefault="009A1961">
            <w:pPr>
              <w:rPr>
                <w:rFonts w:hint="eastAsia"/>
                <w:sz w:val="20"/>
                <w:szCs w:val="20"/>
              </w:rPr>
            </w:pPr>
            <w:r w:rsidRPr="00844259">
              <w:rPr>
                <w:rFonts w:hint="eastAsia"/>
                <w:sz w:val="20"/>
                <w:szCs w:val="20"/>
              </w:rPr>
              <w:t>13:10-13:35</w:t>
            </w:r>
          </w:p>
        </w:tc>
        <w:tc>
          <w:tcPr>
            <w:tcW w:w="5528" w:type="dxa"/>
          </w:tcPr>
          <w:p w:rsidR="009A1961" w:rsidRPr="00844259" w:rsidRDefault="00441C72">
            <w:pPr>
              <w:rPr>
                <w:rFonts w:hint="eastAsia"/>
                <w:sz w:val="20"/>
                <w:szCs w:val="20"/>
              </w:rPr>
            </w:pPr>
            <w:r w:rsidRPr="00844259">
              <w:rPr>
                <w:rFonts w:hint="eastAsia"/>
                <w:sz w:val="20"/>
                <w:szCs w:val="20"/>
              </w:rPr>
              <w:t xml:space="preserve">GI Physiology and Support for Cancer </w:t>
            </w:r>
            <w:r w:rsidRPr="00844259">
              <w:rPr>
                <w:sz w:val="20"/>
                <w:szCs w:val="20"/>
              </w:rPr>
              <w:t>P</w:t>
            </w:r>
            <w:r w:rsidRPr="00844259">
              <w:rPr>
                <w:rFonts w:hint="eastAsia"/>
                <w:sz w:val="20"/>
                <w:szCs w:val="20"/>
              </w:rPr>
              <w:t>atients</w:t>
            </w:r>
          </w:p>
        </w:tc>
        <w:tc>
          <w:tcPr>
            <w:tcW w:w="2268" w:type="dxa"/>
          </w:tcPr>
          <w:p w:rsidR="009A1961" w:rsidRPr="00844259" w:rsidRDefault="00441C72">
            <w:pPr>
              <w:rPr>
                <w:rFonts w:hint="eastAsia"/>
                <w:sz w:val="20"/>
                <w:szCs w:val="20"/>
              </w:rPr>
            </w:pPr>
            <w:r w:rsidRPr="00844259">
              <w:rPr>
                <w:rFonts w:hint="eastAsia"/>
                <w:sz w:val="20"/>
                <w:szCs w:val="20"/>
              </w:rPr>
              <w:t>張子明醫師</w:t>
            </w:r>
          </w:p>
        </w:tc>
        <w:tc>
          <w:tcPr>
            <w:tcW w:w="1418" w:type="dxa"/>
          </w:tcPr>
          <w:p w:rsidR="009A1961" w:rsidRPr="00844259" w:rsidRDefault="00441C72">
            <w:pPr>
              <w:rPr>
                <w:rFonts w:hint="eastAsia"/>
                <w:sz w:val="20"/>
                <w:szCs w:val="20"/>
              </w:rPr>
            </w:pPr>
            <w:r w:rsidRPr="00844259">
              <w:rPr>
                <w:rFonts w:hint="eastAsia"/>
                <w:sz w:val="20"/>
                <w:szCs w:val="20"/>
              </w:rPr>
              <w:t>吳鴻昇醫師</w:t>
            </w:r>
          </w:p>
        </w:tc>
      </w:tr>
      <w:tr w:rsidR="00CE4CE5" w:rsidRPr="00844259" w:rsidTr="00133823">
        <w:tc>
          <w:tcPr>
            <w:tcW w:w="10627" w:type="dxa"/>
            <w:gridSpan w:val="4"/>
          </w:tcPr>
          <w:p w:rsidR="00CE4CE5" w:rsidRPr="00844259" w:rsidRDefault="00CE4CE5" w:rsidP="00805ABE">
            <w:pPr>
              <w:jc w:val="center"/>
              <w:rPr>
                <w:rFonts w:hint="eastAsia"/>
                <w:sz w:val="20"/>
                <w:szCs w:val="20"/>
              </w:rPr>
            </w:pPr>
            <w:r w:rsidRPr="00844259">
              <w:rPr>
                <w:rFonts w:hint="eastAsia"/>
                <w:sz w:val="20"/>
                <w:szCs w:val="20"/>
              </w:rPr>
              <w:t>Liver &amp; Biliary Update</w:t>
            </w:r>
          </w:p>
        </w:tc>
      </w:tr>
      <w:tr w:rsidR="009A1961" w:rsidRPr="00844259" w:rsidTr="00441C72">
        <w:tc>
          <w:tcPr>
            <w:tcW w:w="1413" w:type="dxa"/>
          </w:tcPr>
          <w:p w:rsidR="009A1961" w:rsidRPr="00844259" w:rsidRDefault="00CE4CE5">
            <w:pPr>
              <w:rPr>
                <w:rFonts w:hint="eastAsia"/>
                <w:sz w:val="20"/>
                <w:szCs w:val="20"/>
              </w:rPr>
            </w:pPr>
            <w:r w:rsidRPr="00844259">
              <w:rPr>
                <w:rFonts w:hint="eastAsia"/>
                <w:sz w:val="20"/>
                <w:szCs w:val="20"/>
              </w:rPr>
              <w:t>13:35-14:00</w:t>
            </w:r>
          </w:p>
        </w:tc>
        <w:tc>
          <w:tcPr>
            <w:tcW w:w="5528" w:type="dxa"/>
          </w:tcPr>
          <w:p w:rsidR="009A1961" w:rsidRPr="00844259" w:rsidRDefault="00CE4CE5">
            <w:pPr>
              <w:rPr>
                <w:rFonts w:hint="eastAsia"/>
                <w:sz w:val="20"/>
                <w:szCs w:val="20"/>
              </w:rPr>
            </w:pPr>
            <w:r w:rsidRPr="00844259">
              <w:rPr>
                <w:rFonts w:hint="eastAsia"/>
                <w:sz w:val="20"/>
                <w:szCs w:val="20"/>
              </w:rPr>
              <w:t>Current Treatment Guidelines of HCC &amp; Ch</w:t>
            </w:r>
            <w:r w:rsidRPr="00844259">
              <w:rPr>
                <w:sz w:val="20"/>
                <w:szCs w:val="20"/>
              </w:rPr>
              <w:t>olangiocarcinoma</w:t>
            </w:r>
          </w:p>
        </w:tc>
        <w:tc>
          <w:tcPr>
            <w:tcW w:w="2268" w:type="dxa"/>
          </w:tcPr>
          <w:p w:rsidR="009A1961" w:rsidRPr="00844259" w:rsidRDefault="00844259">
            <w:pPr>
              <w:rPr>
                <w:rFonts w:hint="eastAsia"/>
                <w:sz w:val="20"/>
                <w:szCs w:val="20"/>
              </w:rPr>
            </w:pPr>
            <w:r w:rsidRPr="00844259">
              <w:rPr>
                <w:rFonts w:hint="eastAsia"/>
                <w:sz w:val="20"/>
                <w:szCs w:val="20"/>
              </w:rPr>
              <w:t>Prof. Masakazu Yamamoto</w:t>
            </w:r>
          </w:p>
        </w:tc>
        <w:tc>
          <w:tcPr>
            <w:tcW w:w="1418" w:type="dxa"/>
          </w:tcPr>
          <w:p w:rsidR="009A1961" w:rsidRPr="00844259" w:rsidRDefault="00CE4CE5">
            <w:pPr>
              <w:rPr>
                <w:rFonts w:hint="eastAsia"/>
                <w:sz w:val="20"/>
                <w:szCs w:val="20"/>
              </w:rPr>
            </w:pPr>
            <w:r w:rsidRPr="00844259">
              <w:rPr>
                <w:rFonts w:hint="eastAsia"/>
                <w:sz w:val="20"/>
                <w:szCs w:val="20"/>
              </w:rPr>
              <w:t>胡瑞恆醫師</w:t>
            </w:r>
          </w:p>
        </w:tc>
      </w:tr>
      <w:tr w:rsidR="009A1961" w:rsidRPr="00844259" w:rsidTr="00441C72">
        <w:tc>
          <w:tcPr>
            <w:tcW w:w="1413" w:type="dxa"/>
          </w:tcPr>
          <w:p w:rsidR="009A1961" w:rsidRPr="00844259" w:rsidRDefault="00CE4CE5">
            <w:pPr>
              <w:rPr>
                <w:rFonts w:hint="eastAsia"/>
                <w:sz w:val="20"/>
                <w:szCs w:val="20"/>
              </w:rPr>
            </w:pPr>
            <w:r w:rsidRPr="00844259">
              <w:rPr>
                <w:rFonts w:hint="eastAsia"/>
                <w:sz w:val="20"/>
                <w:szCs w:val="20"/>
              </w:rPr>
              <w:t>14:00-14:25</w:t>
            </w:r>
          </w:p>
        </w:tc>
        <w:tc>
          <w:tcPr>
            <w:tcW w:w="5528" w:type="dxa"/>
          </w:tcPr>
          <w:p w:rsidR="009A1961" w:rsidRPr="00844259" w:rsidRDefault="00CE4CE5" w:rsidP="00844259">
            <w:pPr>
              <w:rPr>
                <w:rFonts w:hint="eastAsia"/>
                <w:sz w:val="20"/>
                <w:szCs w:val="20"/>
              </w:rPr>
            </w:pPr>
            <w:r w:rsidRPr="00844259">
              <w:rPr>
                <w:rFonts w:hint="eastAsia"/>
                <w:sz w:val="20"/>
                <w:szCs w:val="20"/>
              </w:rPr>
              <w:t>Progress in Surgical Management of Chol</w:t>
            </w:r>
            <w:r w:rsidR="00844259">
              <w:rPr>
                <w:sz w:val="20"/>
                <w:szCs w:val="20"/>
              </w:rPr>
              <w:t>angiocarcinoma</w:t>
            </w:r>
          </w:p>
        </w:tc>
        <w:tc>
          <w:tcPr>
            <w:tcW w:w="2268" w:type="dxa"/>
          </w:tcPr>
          <w:p w:rsidR="009A1961" w:rsidRPr="00844259" w:rsidRDefault="00844259">
            <w:pPr>
              <w:rPr>
                <w:rFonts w:hint="eastAsia"/>
                <w:sz w:val="20"/>
                <w:szCs w:val="20"/>
              </w:rPr>
            </w:pPr>
            <w:r w:rsidRPr="00844259">
              <w:rPr>
                <w:rFonts w:hint="eastAsia"/>
                <w:sz w:val="20"/>
                <w:szCs w:val="20"/>
              </w:rPr>
              <w:t xml:space="preserve">Prof. </w:t>
            </w:r>
            <w:proofErr w:type="spellStart"/>
            <w:r w:rsidRPr="00844259">
              <w:rPr>
                <w:rFonts w:hint="eastAsia"/>
                <w:sz w:val="20"/>
                <w:szCs w:val="20"/>
              </w:rPr>
              <w:t>Jia</w:t>
            </w:r>
            <w:proofErr w:type="spellEnd"/>
            <w:r w:rsidRPr="00844259">
              <w:rPr>
                <w:rFonts w:hint="eastAsia"/>
                <w:sz w:val="20"/>
                <w:szCs w:val="20"/>
              </w:rPr>
              <w:t>-Hong Dong</w:t>
            </w:r>
          </w:p>
        </w:tc>
        <w:tc>
          <w:tcPr>
            <w:tcW w:w="1418" w:type="dxa"/>
          </w:tcPr>
          <w:p w:rsidR="009A1961" w:rsidRPr="00844259" w:rsidRDefault="00CE4CE5">
            <w:pPr>
              <w:rPr>
                <w:rFonts w:hint="eastAsia"/>
                <w:sz w:val="20"/>
                <w:szCs w:val="20"/>
              </w:rPr>
            </w:pPr>
            <w:r w:rsidRPr="00844259">
              <w:rPr>
                <w:rFonts w:hint="eastAsia"/>
                <w:sz w:val="20"/>
                <w:szCs w:val="20"/>
              </w:rPr>
              <w:t>沈延盛醫師</w:t>
            </w:r>
          </w:p>
        </w:tc>
      </w:tr>
      <w:tr w:rsidR="009A1961" w:rsidRPr="00844259" w:rsidTr="00441C72">
        <w:tc>
          <w:tcPr>
            <w:tcW w:w="1413" w:type="dxa"/>
          </w:tcPr>
          <w:p w:rsidR="009A1961" w:rsidRPr="00844259" w:rsidRDefault="00CE4CE5">
            <w:pPr>
              <w:rPr>
                <w:rFonts w:hint="eastAsia"/>
                <w:sz w:val="20"/>
                <w:szCs w:val="20"/>
              </w:rPr>
            </w:pPr>
            <w:r w:rsidRPr="00844259">
              <w:rPr>
                <w:rFonts w:hint="eastAsia"/>
                <w:sz w:val="20"/>
                <w:szCs w:val="20"/>
              </w:rPr>
              <w:t>14:25-14:50</w:t>
            </w:r>
          </w:p>
        </w:tc>
        <w:tc>
          <w:tcPr>
            <w:tcW w:w="5528" w:type="dxa"/>
          </w:tcPr>
          <w:p w:rsidR="009A1961" w:rsidRPr="00844259" w:rsidRDefault="00844259">
            <w:pPr>
              <w:rPr>
                <w:rFonts w:hint="eastAsia"/>
                <w:sz w:val="20"/>
                <w:szCs w:val="20"/>
              </w:rPr>
            </w:pPr>
            <w:r w:rsidRPr="00844259">
              <w:rPr>
                <w:rFonts w:hint="eastAsia"/>
                <w:sz w:val="20"/>
                <w:szCs w:val="20"/>
              </w:rPr>
              <w:t xml:space="preserve">New </w:t>
            </w:r>
            <w:r w:rsidRPr="00844259">
              <w:rPr>
                <w:sz w:val="20"/>
                <w:szCs w:val="20"/>
              </w:rPr>
              <w:t xml:space="preserve">Direction </w:t>
            </w:r>
            <w:r>
              <w:rPr>
                <w:sz w:val="20"/>
                <w:szCs w:val="20"/>
              </w:rPr>
              <w:t>of Minimally Invasive Approa</w:t>
            </w:r>
            <w:r w:rsidRPr="00844259">
              <w:rPr>
                <w:sz w:val="20"/>
                <w:szCs w:val="20"/>
              </w:rPr>
              <w:t>ch for HBP Surgery</w:t>
            </w:r>
          </w:p>
        </w:tc>
        <w:tc>
          <w:tcPr>
            <w:tcW w:w="2268" w:type="dxa"/>
          </w:tcPr>
          <w:p w:rsidR="009A1961" w:rsidRPr="00844259" w:rsidRDefault="00844259">
            <w:pPr>
              <w:rPr>
                <w:rFonts w:hint="eastAsia"/>
                <w:sz w:val="20"/>
                <w:szCs w:val="20"/>
              </w:rPr>
            </w:pPr>
            <w:r w:rsidRPr="00844259">
              <w:rPr>
                <w:rFonts w:hint="eastAsia"/>
                <w:sz w:val="20"/>
                <w:szCs w:val="20"/>
              </w:rPr>
              <w:t xml:space="preserve">Prof. Jun </w:t>
            </w:r>
            <w:proofErr w:type="spellStart"/>
            <w:r w:rsidRPr="00844259">
              <w:rPr>
                <w:rFonts w:hint="eastAsia"/>
                <w:sz w:val="20"/>
                <w:szCs w:val="20"/>
              </w:rPr>
              <w:t>Niu</w:t>
            </w:r>
            <w:proofErr w:type="spellEnd"/>
          </w:p>
        </w:tc>
        <w:tc>
          <w:tcPr>
            <w:tcW w:w="1418" w:type="dxa"/>
          </w:tcPr>
          <w:p w:rsidR="009A1961" w:rsidRPr="00844259" w:rsidRDefault="00CE4CE5">
            <w:pPr>
              <w:rPr>
                <w:rFonts w:hint="eastAsia"/>
                <w:sz w:val="20"/>
                <w:szCs w:val="20"/>
              </w:rPr>
            </w:pPr>
            <w:r w:rsidRPr="00844259">
              <w:rPr>
                <w:rFonts w:hint="eastAsia"/>
                <w:sz w:val="20"/>
                <w:szCs w:val="20"/>
              </w:rPr>
              <w:t>葉大森醫師</w:t>
            </w:r>
          </w:p>
        </w:tc>
      </w:tr>
      <w:tr w:rsidR="009A1961" w:rsidRPr="00844259" w:rsidTr="00441C72">
        <w:tc>
          <w:tcPr>
            <w:tcW w:w="1413" w:type="dxa"/>
          </w:tcPr>
          <w:p w:rsidR="009A1961" w:rsidRPr="00844259" w:rsidRDefault="00CE4CE5">
            <w:pPr>
              <w:rPr>
                <w:rFonts w:hint="eastAsia"/>
                <w:sz w:val="20"/>
                <w:szCs w:val="20"/>
              </w:rPr>
            </w:pPr>
            <w:r w:rsidRPr="00844259">
              <w:rPr>
                <w:rFonts w:hint="eastAsia"/>
                <w:sz w:val="20"/>
                <w:szCs w:val="20"/>
              </w:rPr>
              <w:t>14:50-15:15</w:t>
            </w:r>
          </w:p>
        </w:tc>
        <w:tc>
          <w:tcPr>
            <w:tcW w:w="5528" w:type="dxa"/>
          </w:tcPr>
          <w:p w:rsidR="009A1961" w:rsidRPr="00844259" w:rsidRDefault="00844259">
            <w:pPr>
              <w:rPr>
                <w:rFonts w:hint="eastAsia"/>
                <w:sz w:val="20"/>
                <w:szCs w:val="20"/>
              </w:rPr>
            </w:pPr>
            <w:r w:rsidRPr="00844259">
              <w:rPr>
                <w:rFonts w:hint="eastAsia"/>
                <w:sz w:val="20"/>
                <w:szCs w:val="20"/>
              </w:rPr>
              <w:t>Modem Minimally Invasive Approach for HBP Su</w:t>
            </w:r>
            <w:r w:rsidRPr="00844259">
              <w:rPr>
                <w:sz w:val="20"/>
                <w:szCs w:val="20"/>
              </w:rPr>
              <w:t>r</w:t>
            </w:r>
            <w:r w:rsidRPr="00844259">
              <w:rPr>
                <w:rFonts w:hint="eastAsia"/>
                <w:sz w:val="20"/>
                <w:szCs w:val="20"/>
              </w:rPr>
              <w:t>gery in Taiwan</w:t>
            </w:r>
          </w:p>
        </w:tc>
        <w:tc>
          <w:tcPr>
            <w:tcW w:w="2268" w:type="dxa"/>
          </w:tcPr>
          <w:p w:rsidR="009A1961" w:rsidRPr="00844259" w:rsidRDefault="00CE4CE5">
            <w:pPr>
              <w:rPr>
                <w:rFonts w:hint="eastAsia"/>
                <w:sz w:val="20"/>
                <w:szCs w:val="20"/>
              </w:rPr>
            </w:pPr>
            <w:r w:rsidRPr="00844259">
              <w:rPr>
                <w:rFonts w:hint="eastAsia"/>
                <w:sz w:val="20"/>
                <w:szCs w:val="20"/>
              </w:rPr>
              <w:t>陳國鋅醫師</w:t>
            </w:r>
          </w:p>
        </w:tc>
        <w:tc>
          <w:tcPr>
            <w:tcW w:w="1418" w:type="dxa"/>
          </w:tcPr>
          <w:p w:rsidR="009A1961" w:rsidRPr="00844259" w:rsidRDefault="00CE4CE5">
            <w:pPr>
              <w:rPr>
                <w:rFonts w:hint="eastAsia"/>
                <w:sz w:val="20"/>
                <w:szCs w:val="20"/>
              </w:rPr>
            </w:pPr>
            <w:r w:rsidRPr="00844259">
              <w:rPr>
                <w:rFonts w:hint="eastAsia"/>
                <w:sz w:val="20"/>
                <w:szCs w:val="20"/>
              </w:rPr>
              <w:t>黃銘德醫師</w:t>
            </w:r>
          </w:p>
        </w:tc>
      </w:tr>
      <w:tr w:rsidR="00CE4CE5" w:rsidRPr="00844259" w:rsidTr="00B663DC">
        <w:tc>
          <w:tcPr>
            <w:tcW w:w="1413" w:type="dxa"/>
          </w:tcPr>
          <w:p w:rsidR="00CE4CE5" w:rsidRPr="00844259" w:rsidRDefault="00CE4CE5">
            <w:pPr>
              <w:rPr>
                <w:rFonts w:hint="eastAsia"/>
                <w:sz w:val="20"/>
                <w:szCs w:val="20"/>
              </w:rPr>
            </w:pPr>
            <w:r w:rsidRPr="00844259">
              <w:rPr>
                <w:rFonts w:hint="eastAsia"/>
                <w:sz w:val="20"/>
                <w:szCs w:val="20"/>
              </w:rPr>
              <w:t>15:15</w:t>
            </w:r>
            <w:r w:rsidRPr="00844259">
              <w:rPr>
                <w:sz w:val="20"/>
                <w:szCs w:val="20"/>
              </w:rPr>
              <w:t>-15:35</w:t>
            </w:r>
          </w:p>
        </w:tc>
        <w:tc>
          <w:tcPr>
            <w:tcW w:w="9214" w:type="dxa"/>
            <w:gridSpan w:val="3"/>
          </w:tcPr>
          <w:p w:rsidR="00CE4CE5" w:rsidRPr="00844259" w:rsidRDefault="00CE4CE5">
            <w:pPr>
              <w:rPr>
                <w:rFonts w:hint="eastAsia"/>
                <w:sz w:val="20"/>
                <w:szCs w:val="20"/>
              </w:rPr>
            </w:pPr>
          </w:p>
        </w:tc>
      </w:tr>
      <w:tr w:rsidR="00CE4CE5" w:rsidRPr="00844259" w:rsidTr="00474189">
        <w:tc>
          <w:tcPr>
            <w:tcW w:w="10627" w:type="dxa"/>
            <w:gridSpan w:val="4"/>
          </w:tcPr>
          <w:p w:rsidR="00CE4CE5" w:rsidRPr="00844259" w:rsidRDefault="00805ABE" w:rsidP="00805ABE">
            <w:pPr>
              <w:jc w:val="center"/>
              <w:rPr>
                <w:rFonts w:hint="eastAsia"/>
                <w:sz w:val="20"/>
                <w:szCs w:val="20"/>
              </w:rPr>
            </w:pPr>
            <w:r>
              <w:rPr>
                <w:rFonts w:hint="eastAsia"/>
                <w:sz w:val="20"/>
                <w:szCs w:val="20"/>
              </w:rPr>
              <w:t>Future and Integration</w:t>
            </w:r>
          </w:p>
        </w:tc>
      </w:tr>
      <w:tr w:rsidR="009A1961" w:rsidRPr="00844259" w:rsidTr="00441C72">
        <w:tc>
          <w:tcPr>
            <w:tcW w:w="1413" w:type="dxa"/>
          </w:tcPr>
          <w:p w:rsidR="009A1961" w:rsidRPr="00844259" w:rsidRDefault="00CE4CE5">
            <w:pPr>
              <w:rPr>
                <w:rFonts w:hint="eastAsia"/>
                <w:sz w:val="20"/>
                <w:szCs w:val="20"/>
              </w:rPr>
            </w:pPr>
            <w:r w:rsidRPr="00844259">
              <w:rPr>
                <w:rFonts w:hint="eastAsia"/>
                <w:sz w:val="20"/>
                <w:szCs w:val="20"/>
              </w:rPr>
              <w:t>15:35-16:00</w:t>
            </w:r>
          </w:p>
        </w:tc>
        <w:tc>
          <w:tcPr>
            <w:tcW w:w="5528" w:type="dxa"/>
          </w:tcPr>
          <w:p w:rsidR="009A1961" w:rsidRPr="00844259" w:rsidRDefault="00844259">
            <w:pPr>
              <w:rPr>
                <w:rFonts w:hint="eastAsia"/>
                <w:sz w:val="20"/>
                <w:szCs w:val="20"/>
              </w:rPr>
            </w:pPr>
            <w:r w:rsidRPr="00844259">
              <w:rPr>
                <w:rFonts w:hint="eastAsia"/>
                <w:sz w:val="20"/>
                <w:szCs w:val="20"/>
              </w:rPr>
              <w:t xml:space="preserve">Overview and </w:t>
            </w:r>
            <w:r w:rsidRPr="00844259">
              <w:rPr>
                <w:sz w:val="20"/>
                <w:szCs w:val="20"/>
              </w:rPr>
              <w:t>Future in Cancer Treatment</w:t>
            </w:r>
          </w:p>
        </w:tc>
        <w:tc>
          <w:tcPr>
            <w:tcW w:w="2268" w:type="dxa"/>
          </w:tcPr>
          <w:p w:rsidR="009A1961" w:rsidRPr="00844259" w:rsidRDefault="00CE4CE5">
            <w:pPr>
              <w:rPr>
                <w:rFonts w:hint="eastAsia"/>
                <w:sz w:val="20"/>
                <w:szCs w:val="20"/>
              </w:rPr>
            </w:pPr>
            <w:r w:rsidRPr="00844259">
              <w:rPr>
                <w:rFonts w:hint="eastAsia"/>
                <w:sz w:val="20"/>
                <w:szCs w:val="20"/>
              </w:rPr>
              <w:t>郭頌鑫醫師</w:t>
            </w:r>
          </w:p>
        </w:tc>
        <w:tc>
          <w:tcPr>
            <w:tcW w:w="1418" w:type="dxa"/>
          </w:tcPr>
          <w:p w:rsidR="009A1961" w:rsidRPr="00844259" w:rsidRDefault="00CE4CE5">
            <w:pPr>
              <w:rPr>
                <w:rFonts w:hint="eastAsia"/>
                <w:sz w:val="20"/>
                <w:szCs w:val="20"/>
              </w:rPr>
            </w:pPr>
            <w:r w:rsidRPr="00844259">
              <w:rPr>
                <w:rFonts w:hint="eastAsia"/>
                <w:sz w:val="20"/>
                <w:szCs w:val="20"/>
              </w:rPr>
              <w:t>黃清水醫師</w:t>
            </w:r>
          </w:p>
        </w:tc>
      </w:tr>
      <w:tr w:rsidR="00CE4CE5" w:rsidRPr="00844259" w:rsidTr="00441C72">
        <w:tc>
          <w:tcPr>
            <w:tcW w:w="1413" w:type="dxa"/>
          </w:tcPr>
          <w:p w:rsidR="00CE4CE5" w:rsidRPr="00844259" w:rsidRDefault="00CE4CE5" w:rsidP="00CE4CE5">
            <w:pPr>
              <w:rPr>
                <w:rFonts w:hint="eastAsia"/>
                <w:sz w:val="20"/>
                <w:szCs w:val="20"/>
              </w:rPr>
            </w:pPr>
            <w:r w:rsidRPr="00844259">
              <w:rPr>
                <w:rFonts w:hint="eastAsia"/>
                <w:sz w:val="20"/>
                <w:szCs w:val="20"/>
              </w:rPr>
              <w:t>16:00-16:25</w:t>
            </w:r>
          </w:p>
        </w:tc>
        <w:tc>
          <w:tcPr>
            <w:tcW w:w="5528" w:type="dxa"/>
          </w:tcPr>
          <w:p w:rsidR="00CE4CE5" w:rsidRPr="00844259" w:rsidRDefault="00844259" w:rsidP="00CE4CE5">
            <w:pPr>
              <w:rPr>
                <w:rFonts w:hint="eastAsia"/>
                <w:sz w:val="20"/>
                <w:szCs w:val="20"/>
              </w:rPr>
            </w:pPr>
            <w:r w:rsidRPr="00844259">
              <w:rPr>
                <w:rFonts w:hint="eastAsia"/>
                <w:sz w:val="20"/>
                <w:szCs w:val="20"/>
              </w:rPr>
              <w:t>Prevention and Early Treatment for Digestive Cancer</w:t>
            </w:r>
          </w:p>
        </w:tc>
        <w:tc>
          <w:tcPr>
            <w:tcW w:w="2268" w:type="dxa"/>
          </w:tcPr>
          <w:p w:rsidR="00CE4CE5" w:rsidRPr="00844259" w:rsidRDefault="00CE4CE5" w:rsidP="00CE4CE5">
            <w:pPr>
              <w:rPr>
                <w:rFonts w:hint="eastAsia"/>
                <w:sz w:val="20"/>
                <w:szCs w:val="20"/>
              </w:rPr>
            </w:pPr>
            <w:r w:rsidRPr="00844259">
              <w:rPr>
                <w:rFonts w:hint="eastAsia"/>
                <w:sz w:val="20"/>
                <w:szCs w:val="20"/>
              </w:rPr>
              <w:t>吳明賢醫師</w:t>
            </w:r>
          </w:p>
        </w:tc>
        <w:tc>
          <w:tcPr>
            <w:tcW w:w="1418" w:type="dxa"/>
          </w:tcPr>
          <w:p w:rsidR="00CE4CE5" w:rsidRPr="00844259" w:rsidRDefault="00CE4CE5" w:rsidP="00CE4CE5">
            <w:pPr>
              <w:rPr>
                <w:rFonts w:hint="eastAsia"/>
                <w:sz w:val="20"/>
                <w:szCs w:val="20"/>
              </w:rPr>
            </w:pPr>
            <w:r w:rsidRPr="00844259">
              <w:rPr>
                <w:rFonts w:hint="eastAsia"/>
                <w:sz w:val="20"/>
                <w:szCs w:val="20"/>
              </w:rPr>
              <w:t>吳誠中醫師</w:t>
            </w:r>
          </w:p>
        </w:tc>
      </w:tr>
      <w:tr w:rsidR="00CE4CE5" w:rsidRPr="00844259" w:rsidTr="00441C72">
        <w:tc>
          <w:tcPr>
            <w:tcW w:w="1413" w:type="dxa"/>
          </w:tcPr>
          <w:p w:rsidR="00CE4CE5" w:rsidRPr="00844259" w:rsidRDefault="00CE4CE5" w:rsidP="00CE4CE5">
            <w:pPr>
              <w:rPr>
                <w:rFonts w:hint="eastAsia"/>
                <w:sz w:val="20"/>
                <w:szCs w:val="20"/>
              </w:rPr>
            </w:pPr>
            <w:r w:rsidRPr="00844259">
              <w:rPr>
                <w:rFonts w:hint="eastAsia"/>
                <w:sz w:val="20"/>
                <w:szCs w:val="20"/>
              </w:rPr>
              <w:t>16:25-16:50</w:t>
            </w:r>
          </w:p>
        </w:tc>
        <w:tc>
          <w:tcPr>
            <w:tcW w:w="5528" w:type="dxa"/>
          </w:tcPr>
          <w:p w:rsidR="00844259" w:rsidRPr="00844259" w:rsidRDefault="00844259" w:rsidP="00CE4CE5">
            <w:pPr>
              <w:rPr>
                <w:rFonts w:hint="eastAsia"/>
                <w:sz w:val="20"/>
                <w:szCs w:val="20"/>
              </w:rPr>
            </w:pPr>
            <w:r>
              <w:rPr>
                <w:rFonts w:hint="eastAsia"/>
                <w:sz w:val="20"/>
                <w:szCs w:val="20"/>
              </w:rPr>
              <w:t xml:space="preserve">MINIMALLY </w:t>
            </w:r>
            <w:r>
              <w:rPr>
                <w:sz w:val="20"/>
                <w:szCs w:val="20"/>
              </w:rPr>
              <w:t>Invasive Surgery in HBP Malignancy</w:t>
            </w:r>
          </w:p>
        </w:tc>
        <w:tc>
          <w:tcPr>
            <w:tcW w:w="2268" w:type="dxa"/>
          </w:tcPr>
          <w:p w:rsidR="00CE4CE5" w:rsidRPr="00844259" w:rsidRDefault="007B410F" w:rsidP="00CE4CE5">
            <w:pPr>
              <w:rPr>
                <w:rFonts w:hint="eastAsia"/>
                <w:sz w:val="20"/>
                <w:szCs w:val="20"/>
              </w:rPr>
            </w:pPr>
            <w:r>
              <w:rPr>
                <w:rFonts w:hint="eastAsia"/>
                <w:sz w:val="20"/>
                <w:szCs w:val="20"/>
              </w:rPr>
              <w:t>Prof. Ho-</w:t>
            </w:r>
            <w:proofErr w:type="spellStart"/>
            <w:r>
              <w:rPr>
                <w:rFonts w:hint="eastAsia"/>
                <w:sz w:val="20"/>
                <w:szCs w:val="20"/>
              </w:rPr>
              <w:t>Seong</w:t>
            </w:r>
            <w:proofErr w:type="spellEnd"/>
            <w:r>
              <w:rPr>
                <w:rFonts w:hint="eastAsia"/>
                <w:sz w:val="20"/>
                <w:szCs w:val="20"/>
              </w:rPr>
              <w:t xml:space="preserve"> Han</w:t>
            </w:r>
          </w:p>
        </w:tc>
        <w:tc>
          <w:tcPr>
            <w:tcW w:w="1418" w:type="dxa"/>
          </w:tcPr>
          <w:p w:rsidR="00CE4CE5" w:rsidRPr="00844259" w:rsidRDefault="00CE4CE5" w:rsidP="00CE4CE5">
            <w:pPr>
              <w:rPr>
                <w:rFonts w:hint="eastAsia"/>
                <w:sz w:val="20"/>
                <w:szCs w:val="20"/>
              </w:rPr>
            </w:pPr>
            <w:r w:rsidRPr="00844259">
              <w:rPr>
                <w:rFonts w:hint="eastAsia"/>
                <w:sz w:val="20"/>
                <w:szCs w:val="20"/>
              </w:rPr>
              <w:t>雷永耀醫師</w:t>
            </w:r>
          </w:p>
        </w:tc>
      </w:tr>
      <w:tr w:rsidR="00CE4CE5" w:rsidRPr="00844259" w:rsidTr="00237155">
        <w:tc>
          <w:tcPr>
            <w:tcW w:w="1413" w:type="dxa"/>
          </w:tcPr>
          <w:p w:rsidR="00CE4CE5" w:rsidRPr="00844259" w:rsidRDefault="00CE4CE5" w:rsidP="00CE4CE5">
            <w:pPr>
              <w:rPr>
                <w:rFonts w:hint="eastAsia"/>
                <w:sz w:val="20"/>
                <w:szCs w:val="20"/>
              </w:rPr>
            </w:pPr>
            <w:r w:rsidRPr="00844259">
              <w:rPr>
                <w:rFonts w:hint="eastAsia"/>
                <w:sz w:val="20"/>
                <w:szCs w:val="20"/>
              </w:rPr>
              <w:t>16:50-17:00</w:t>
            </w:r>
          </w:p>
        </w:tc>
        <w:tc>
          <w:tcPr>
            <w:tcW w:w="9214" w:type="dxa"/>
            <w:gridSpan w:val="3"/>
          </w:tcPr>
          <w:p w:rsidR="00844259" w:rsidRPr="00844259" w:rsidRDefault="00844259" w:rsidP="00844259">
            <w:pPr>
              <w:rPr>
                <w:rFonts w:hint="eastAsia"/>
                <w:sz w:val="20"/>
                <w:szCs w:val="20"/>
              </w:rPr>
            </w:pPr>
            <w:r>
              <w:rPr>
                <w:sz w:val="20"/>
                <w:szCs w:val="20"/>
              </w:rPr>
              <w:t>C</w:t>
            </w:r>
            <w:r w:rsidRPr="00844259">
              <w:rPr>
                <w:rFonts w:hint="eastAsia"/>
                <w:sz w:val="20"/>
                <w:szCs w:val="20"/>
              </w:rPr>
              <w:t>losing Remarks</w:t>
            </w:r>
          </w:p>
          <w:p w:rsidR="00844259" w:rsidRPr="00844259" w:rsidRDefault="00844259" w:rsidP="00844259">
            <w:pPr>
              <w:rPr>
                <w:sz w:val="20"/>
                <w:szCs w:val="20"/>
              </w:rPr>
            </w:pPr>
            <w:r w:rsidRPr="00844259">
              <w:rPr>
                <w:sz w:val="20"/>
                <w:szCs w:val="20"/>
              </w:rPr>
              <w:lastRenderedPageBreak/>
              <w:t>Prof. H</w:t>
            </w:r>
            <w:r w:rsidR="00805ABE">
              <w:rPr>
                <w:sz w:val="20"/>
                <w:szCs w:val="20"/>
              </w:rPr>
              <w:t>ong-</w:t>
            </w:r>
            <w:proofErr w:type="spellStart"/>
            <w:r w:rsidR="00805ABE">
              <w:rPr>
                <w:sz w:val="20"/>
                <w:szCs w:val="20"/>
              </w:rPr>
              <w:t>Nern</w:t>
            </w:r>
            <w:r w:rsidRPr="00844259">
              <w:rPr>
                <w:sz w:val="20"/>
                <w:szCs w:val="20"/>
              </w:rPr>
              <w:t>g</w:t>
            </w:r>
            <w:proofErr w:type="spellEnd"/>
            <w:r w:rsidRPr="00844259">
              <w:rPr>
                <w:sz w:val="20"/>
                <w:szCs w:val="20"/>
              </w:rPr>
              <w:t xml:space="preserve"> Ho, Superintendent, Nat</w:t>
            </w:r>
            <w:r w:rsidR="00805ABE">
              <w:rPr>
                <w:sz w:val="20"/>
                <w:szCs w:val="20"/>
              </w:rPr>
              <w:t>iona</w:t>
            </w:r>
            <w:r w:rsidRPr="00844259">
              <w:rPr>
                <w:sz w:val="20"/>
                <w:szCs w:val="20"/>
              </w:rPr>
              <w:t>l Taiwan University Hospital</w:t>
            </w:r>
          </w:p>
          <w:p w:rsidR="00CE4CE5" w:rsidRPr="00844259" w:rsidRDefault="00844259" w:rsidP="00844259">
            <w:pPr>
              <w:rPr>
                <w:rFonts w:hint="eastAsia"/>
                <w:sz w:val="20"/>
                <w:szCs w:val="20"/>
              </w:rPr>
            </w:pPr>
            <w:r w:rsidRPr="00844259">
              <w:rPr>
                <w:sz w:val="20"/>
                <w:szCs w:val="20"/>
              </w:rPr>
              <w:t>Prof. Ho-</w:t>
            </w:r>
            <w:proofErr w:type="spellStart"/>
            <w:r w:rsidRPr="00844259">
              <w:rPr>
                <w:sz w:val="20"/>
                <w:szCs w:val="20"/>
              </w:rPr>
              <w:t>Seong</w:t>
            </w:r>
            <w:proofErr w:type="spellEnd"/>
            <w:r w:rsidRPr="00844259">
              <w:rPr>
                <w:sz w:val="20"/>
                <w:szCs w:val="20"/>
              </w:rPr>
              <w:t xml:space="preserve"> Han, Director of Comprehensive Cancer Center, Vice President</w:t>
            </w:r>
            <w:r w:rsidR="00805ABE">
              <w:rPr>
                <w:sz w:val="20"/>
                <w:szCs w:val="20"/>
              </w:rPr>
              <w:t xml:space="preserve"> </w:t>
            </w:r>
            <w:r w:rsidRPr="00844259">
              <w:rPr>
                <w:sz w:val="20"/>
                <w:szCs w:val="20"/>
              </w:rPr>
              <w:t xml:space="preserve">in Cancer and Neuroscience, Seoul </w:t>
            </w:r>
            <w:r w:rsidR="00805ABE">
              <w:rPr>
                <w:sz w:val="20"/>
                <w:szCs w:val="20"/>
              </w:rPr>
              <w:t xml:space="preserve">National University </w:t>
            </w:r>
            <w:proofErr w:type="spellStart"/>
            <w:r w:rsidR="00805ABE">
              <w:rPr>
                <w:sz w:val="20"/>
                <w:szCs w:val="20"/>
              </w:rPr>
              <w:t>Bundang</w:t>
            </w:r>
            <w:proofErr w:type="spellEnd"/>
            <w:r w:rsidR="00805ABE">
              <w:rPr>
                <w:sz w:val="20"/>
                <w:szCs w:val="20"/>
              </w:rPr>
              <w:t xml:space="preserve"> Hos</w:t>
            </w:r>
            <w:r w:rsidRPr="00844259">
              <w:rPr>
                <w:sz w:val="20"/>
                <w:szCs w:val="20"/>
              </w:rPr>
              <w:t>pital</w:t>
            </w:r>
          </w:p>
        </w:tc>
      </w:tr>
      <w:tr w:rsidR="00CE4CE5" w:rsidRPr="00844259" w:rsidTr="0084455C">
        <w:tc>
          <w:tcPr>
            <w:tcW w:w="1413" w:type="dxa"/>
          </w:tcPr>
          <w:p w:rsidR="00CE4CE5" w:rsidRPr="00844259" w:rsidRDefault="00CE4CE5" w:rsidP="00CE4CE5">
            <w:pPr>
              <w:rPr>
                <w:rFonts w:hint="eastAsia"/>
                <w:sz w:val="20"/>
                <w:szCs w:val="20"/>
              </w:rPr>
            </w:pPr>
            <w:r w:rsidRPr="00844259">
              <w:rPr>
                <w:rFonts w:hint="eastAsia"/>
                <w:sz w:val="20"/>
                <w:szCs w:val="20"/>
              </w:rPr>
              <w:lastRenderedPageBreak/>
              <w:t>18:00-21:00</w:t>
            </w:r>
          </w:p>
        </w:tc>
        <w:tc>
          <w:tcPr>
            <w:tcW w:w="9214" w:type="dxa"/>
            <w:gridSpan w:val="3"/>
          </w:tcPr>
          <w:p w:rsidR="00CE4CE5" w:rsidRPr="00844259" w:rsidRDefault="00844259" w:rsidP="00CE4CE5">
            <w:pPr>
              <w:rPr>
                <w:rFonts w:hint="eastAsia"/>
                <w:sz w:val="20"/>
                <w:szCs w:val="20"/>
              </w:rPr>
            </w:pPr>
            <w:r w:rsidRPr="00844259">
              <w:rPr>
                <w:rFonts w:hint="eastAsia"/>
                <w:sz w:val="20"/>
                <w:szCs w:val="20"/>
              </w:rPr>
              <w:t>Gala Dinner</w:t>
            </w:r>
          </w:p>
        </w:tc>
      </w:tr>
    </w:tbl>
    <w:p w:rsidR="007156B9" w:rsidRDefault="007156B9">
      <w:pPr>
        <w:rPr>
          <w:sz w:val="20"/>
          <w:szCs w:val="20"/>
        </w:rPr>
      </w:pPr>
    </w:p>
    <w:p w:rsidR="007156B9" w:rsidRDefault="007156B9">
      <w:pPr>
        <w:widowControl/>
        <w:rPr>
          <w:sz w:val="20"/>
          <w:szCs w:val="20"/>
        </w:rPr>
      </w:pPr>
      <w:r>
        <w:rPr>
          <w:sz w:val="20"/>
          <w:szCs w:val="20"/>
        </w:rPr>
        <w:br w:type="page"/>
      </w:r>
    </w:p>
    <w:p w:rsidR="007156B9" w:rsidRDefault="007156B9" w:rsidP="007156B9">
      <w:r>
        <w:lastRenderedPageBreak/>
        <w:t>Current Treatment Guideline for H</w:t>
      </w:r>
      <w:r w:rsidRPr="004677D9">
        <w:t xml:space="preserve">epatocellular </w:t>
      </w:r>
      <w:r>
        <w:t>C</w:t>
      </w:r>
      <w:r w:rsidRPr="004677D9">
        <w:t>arcinomas</w:t>
      </w:r>
    </w:p>
    <w:p w:rsidR="007156B9" w:rsidRPr="004677D9" w:rsidRDefault="007156B9" w:rsidP="007156B9">
      <w:r w:rsidRPr="004677D9">
        <w:t>Masakazu Yamamoto, Shun-</w:t>
      </w:r>
      <w:proofErr w:type="spellStart"/>
      <w:r w:rsidRPr="004677D9">
        <w:t>ichi</w:t>
      </w:r>
      <w:proofErr w:type="spellEnd"/>
      <w:r w:rsidRPr="004677D9">
        <w:t xml:space="preserve"> </w:t>
      </w:r>
      <w:proofErr w:type="spellStart"/>
      <w:r w:rsidRPr="004677D9">
        <w:t>Ariizumi</w:t>
      </w:r>
      <w:proofErr w:type="spellEnd"/>
      <w:r w:rsidRPr="004677D9">
        <w:t xml:space="preserve">, </w:t>
      </w:r>
      <w:proofErr w:type="spellStart"/>
      <w:r>
        <w:rPr>
          <w:rFonts w:hint="eastAsia"/>
        </w:rPr>
        <w:t>Hiroto</w:t>
      </w:r>
      <w:proofErr w:type="spellEnd"/>
      <w:r>
        <w:rPr>
          <w:rFonts w:hint="eastAsia"/>
        </w:rPr>
        <w:t xml:space="preserve"> </w:t>
      </w:r>
      <w:proofErr w:type="spellStart"/>
      <w:r>
        <w:rPr>
          <w:rFonts w:hint="eastAsia"/>
        </w:rPr>
        <w:t>Egawa</w:t>
      </w:r>
      <w:proofErr w:type="spellEnd"/>
    </w:p>
    <w:p w:rsidR="007156B9" w:rsidRPr="004677D9" w:rsidRDefault="007156B9" w:rsidP="007156B9">
      <w:r w:rsidRPr="004677D9">
        <w:t>Department of Surgery</w:t>
      </w:r>
    </w:p>
    <w:p w:rsidR="007156B9" w:rsidRPr="004677D9" w:rsidRDefault="007156B9" w:rsidP="007156B9">
      <w:r w:rsidRPr="004677D9">
        <w:t>Institute of Gastroenterology</w:t>
      </w:r>
    </w:p>
    <w:p w:rsidR="007156B9" w:rsidRPr="004677D9" w:rsidRDefault="007156B9" w:rsidP="007156B9">
      <w:r w:rsidRPr="004677D9">
        <w:t>Tokyo Women’s Medical University</w:t>
      </w:r>
    </w:p>
    <w:p w:rsidR="007156B9" w:rsidRDefault="007156B9" w:rsidP="007156B9"/>
    <w:p w:rsidR="007156B9" w:rsidRDefault="007156B9" w:rsidP="007156B9">
      <w:r w:rsidRPr="004677D9">
        <w:t xml:space="preserve">There are </w:t>
      </w:r>
      <w:r>
        <w:rPr>
          <w:rFonts w:hint="eastAsia"/>
        </w:rPr>
        <w:t>various</w:t>
      </w:r>
      <w:r w:rsidRPr="004677D9">
        <w:t xml:space="preserve"> staging systems </w:t>
      </w:r>
      <w:r>
        <w:t xml:space="preserve">and treatment guidelines for hepatocellular carcinoma (HCC) </w:t>
      </w:r>
      <w:r w:rsidRPr="004677D9">
        <w:t>in the world. However, there is no universal agreement as to which staging system</w:t>
      </w:r>
      <w:r>
        <w:t xml:space="preserve"> or guideline is</w:t>
      </w:r>
      <w:r w:rsidRPr="004677D9">
        <w:t xml:space="preserve"> the best </w:t>
      </w:r>
      <w:r>
        <w:t xml:space="preserve">for </w:t>
      </w:r>
      <w:r w:rsidRPr="004677D9">
        <w:t xml:space="preserve">patients with </w:t>
      </w:r>
      <w:r>
        <w:t>HCC</w:t>
      </w:r>
      <w:r w:rsidRPr="004677D9">
        <w:t xml:space="preserve">. The </w:t>
      </w:r>
      <w:r w:rsidRPr="009F3251">
        <w:rPr>
          <w:rFonts w:hint="eastAsia"/>
        </w:rPr>
        <w:t>B</w:t>
      </w:r>
      <w:r w:rsidRPr="009F3251">
        <w:t>arcelona Clinic Liver Cancer</w:t>
      </w:r>
      <w:r w:rsidRPr="009F3251">
        <w:rPr>
          <w:rFonts w:hint="eastAsia"/>
        </w:rPr>
        <w:t xml:space="preserve"> (</w:t>
      </w:r>
      <w:r w:rsidRPr="009F3251">
        <w:t>BCL</w:t>
      </w:r>
      <w:r w:rsidRPr="009F3251">
        <w:rPr>
          <w:rFonts w:hint="eastAsia"/>
        </w:rPr>
        <w:t>C)</w:t>
      </w:r>
      <w:r w:rsidRPr="004677D9">
        <w:t xml:space="preserve"> staging </w:t>
      </w:r>
      <w:r>
        <w:rPr>
          <w:rFonts w:hint="eastAsia"/>
        </w:rPr>
        <w:t xml:space="preserve">system </w:t>
      </w:r>
      <w:r w:rsidRPr="004677D9">
        <w:t>is a global standard</w:t>
      </w:r>
      <w:r>
        <w:rPr>
          <w:rFonts w:hint="eastAsia"/>
        </w:rPr>
        <w:t xml:space="preserve"> </w:t>
      </w:r>
      <w:r w:rsidRPr="004677D9">
        <w:t xml:space="preserve">integrated staging </w:t>
      </w:r>
      <w:r>
        <w:rPr>
          <w:rFonts w:hint="eastAsia"/>
        </w:rPr>
        <w:t>system used</w:t>
      </w:r>
      <w:r w:rsidRPr="004677D9">
        <w:t xml:space="preserve"> world</w:t>
      </w:r>
      <w:r>
        <w:rPr>
          <w:rFonts w:hint="eastAsia"/>
        </w:rPr>
        <w:t>-wide</w:t>
      </w:r>
      <w:r w:rsidRPr="004677D9">
        <w:t>. However, it is appropriate in patients with advanced HCC who are not candidates for surgery.</w:t>
      </w:r>
      <w:r>
        <w:rPr>
          <w:rFonts w:hint="eastAsia"/>
        </w:rPr>
        <w:t xml:space="preserve"> </w:t>
      </w:r>
      <w:r w:rsidRPr="004677D9">
        <w:t xml:space="preserve">The Japanese </w:t>
      </w:r>
      <w:r>
        <w:rPr>
          <w:rFonts w:hint="eastAsia"/>
        </w:rPr>
        <w:t>T</w:t>
      </w:r>
      <w:r w:rsidRPr="00FE69DA">
        <w:t xml:space="preserve">umor </w:t>
      </w:r>
      <w:r>
        <w:rPr>
          <w:rFonts w:hint="eastAsia"/>
        </w:rPr>
        <w:t>N</w:t>
      </w:r>
      <w:r w:rsidRPr="00FE69DA">
        <w:t xml:space="preserve">ode </w:t>
      </w:r>
      <w:r>
        <w:rPr>
          <w:rFonts w:hint="eastAsia"/>
        </w:rPr>
        <w:t>M</w:t>
      </w:r>
      <w:r w:rsidRPr="00FE69DA">
        <w:t>etastasis</w:t>
      </w:r>
      <w:r>
        <w:rPr>
          <w:rFonts w:hint="eastAsia"/>
        </w:rPr>
        <w:t xml:space="preserve"> (</w:t>
      </w:r>
      <w:r w:rsidRPr="004677D9">
        <w:t>TNM</w:t>
      </w:r>
      <w:r>
        <w:rPr>
          <w:rFonts w:hint="eastAsia"/>
        </w:rPr>
        <w:t>)</w:t>
      </w:r>
      <w:r w:rsidRPr="004677D9">
        <w:t xml:space="preserve"> system</w:t>
      </w:r>
      <w:r w:rsidRPr="00385E1B">
        <w:rPr>
          <w:rFonts w:hint="eastAsia"/>
        </w:rPr>
        <w:t xml:space="preserve"> </w:t>
      </w:r>
      <w:r>
        <w:rPr>
          <w:rFonts w:hint="eastAsia"/>
        </w:rPr>
        <w:t>which consists of</w:t>
      </w:r>
      <w:r w:rsidRPr="004677D9">
        <w:t xml:space="preserve"> three factors</w:t>
      </w:r>
      <w:r>
        <w:rPr>
          <w:rFonts w:hint="eastAsia"/>
        </w:rPr>
        <w:t xml:space="preserve">; size, number and </w:t>
      </w:r>
      <w:r>
        <w:t>vascular</w:t>
      </w:r>
      <w:r>
        <w:rPr>
          <w:rFonts w:hint="eastAsia"/>
        </w:rPr>
        <w:t xml:space="preserve"> invasion, is suitable for staging of small HCC. </w:t>
      </w:r>
      <w:r w:rsidRPr="004677D9">
        <w:t xml:space="preserve">This system was </w:t>
      </w:r>
      <w:r>
        <w:rPr>
          <w:rFonts w:hint="eastAsia"/>
        </w:rPr>
        <w:t>developed</w:t>
      </w:r>
      <w:r w:rsidRPr="004677D9">
        <w:t xml:space="preserve"> </w:t>
      </w:r>
      <w:r>
        <w:rPr>
          <w:rFonts w:hint="eastAsia"/>
        </w:rPr>
        <w:t>on the basis of</w:t>
      </w:r>
      <w:r w:rsidRPr="004677D9">
        <w:t xml:space="preserve"> </w:t>
      </w:r>
      <w:r>
        <w:rPr>
          <w:rFonts w:hint="eastAsia"/>
        </w:rPr>
        <w:t>a</w:t>
      </w:r>
      <w:r w:rsidRPr="004677D9">
        <w:t xml:space="preserve"> national survey </w:t>
      </w:r>
      <w:r>
        <w:rPr>
          <w:rFonts w:hint="eastAsia"/>
        </w:rPr>
        <w:t>by the</w:t>
      </w:r>
      <w:r w:rsidRPr="004677D9">
        <w:t xml:space="preserve"> </w:t>
      </w:r>
      <w:r w:rsidRPr="00BD7AA6">
        <w:t>Liver Cancer Study Group of Japan</w:t>
      </w:r>
      <w:r>
        <w:rPr>
          <w:rFonts w:hint="eastAsia"/>
        </w:rPr>
        <w:t xml:space="preserve"> (</w:t>
      </w:r>
      <w:r w:rsidRPr="004677D9">
        <w:t>LCSGJ</w:t>
      </w:r>
      <w:r>
        <w:rPr>
          <w:rFonts w:hint="eastAsia"/>
        </w:rPr>
        <w:t>)</w:t>
      </w:r>
      <w:r w:rsidRPr="004677D9">
        <w:t>.</w:t>
      </w:r>
      <w:r>
        <w:rPr>
          <w:rFonts w:hint="eastAsia"/>
        </w:rPr>
        <w:t xml:space="preserve"> </w:t>
      </w:r>
      <w:r w:rsidRPr="004677D9">
        <w:t>Th</w:t>
      </w:r>
      <w:r>
        <w:rPr>
          <w:rFonts w:hint="eastAsia"/>
        </w:rPr>
        <w:t xml:space="preserve">e </w:t>
      </w:r>
      <w:r w:rsidRPr="00C41870">
        <w:t xml:space="preserve">International Union </w:t>
      </w:r>
      <w:proofErr w:type="gramStart"/>
      <w:r w:rsidRPr="00C41870">
        <w:t>Against</w:t>
      </w:r>
      <w:proofErr w:type="gramEnd"/>
      <w:r w:rsidRPr="00C41870">
        <w:t xml:space="preserve"> Cancer</w:t>
      </w:r>
      <w:r>
        <w:rPr>
          <w:rFonts w:hint="eastAsia"/>
        </w:rPr>
        <w:t xml:space="preserve"> (</w:t>
      </w:r>
      <w:r w:rsidRPr="004677D9">
        <w:t>UICC</w:t>
      </w:r>
      <w:r>
        <w:rPr>
          <w:rFonts w:hint="eastAsia"/>
        </w:rPr>
        <w:t>)</w:t>
      </w:r>
      <w:r w:rsidRPr="004677D9">
        <w:t xml:space="preserve"> staging </w:t>
      </w:r>
      <w:r>
        <w:rPr>
          <w:rFonts w:hint="eastAsia"/>
        </w:rPr>
        <w:t xml:space="preserve">system was previously identical to </w:t>
      </w:r>
      <w:r w:rsidRPr="004677D9">
        <w:t>Japan’s TN</w:t>
      </w:r>
      <w:r>
        <w:rPr>
          <w:rFonts w:hint="eastAsia"/>
        </w:rPr>
        <w:t xml:space="preserve">M system; </w:t>
      </w:r>
      <w:r w:rsidRPr="004677D9">
        <w:t xml:space="preserve">however, since </w:t>
      </w:r>
      <w:r>
        <w:rPr>
          <w:rFonts w:hint="eastAsia"/>
        </w:rPr>
        <w:t xml:space="preserve">the </w:t>
      </w:r>
      <w:r w:rsidRPr="004677D9">
        <w:t>6</w:t>
      </w:r>
      <w:r w:rsidRPr="004677D9">
        <w:rPr>
          <w:vertAlign w:val="superscript"/>
        </w:rPr>
        <w:t>th</w:t>
      </w:r>
      <w:r w:rsidRPr="004677D9">
        <w:t xml:space="preserve"> version, </w:t>
      </w:r>
      <w:r>
        <w:rPr>
          <w:rFonts w:hint="eastAsia"/>
        </w:rPr>
        <w:t xml:space="preserve">the </w:t>
      </w:r>
      <w:r w:rsidRPr="004677D9">
        <w:t xml:space="preserve">UICC </w:t>
      </w:r>
      <w:r>
        <w:rPr>
          <w:rFonts w:hint="eastAsia"/>
        </w:rPr>
        <w:t xml:space="preserve">classification has been revised to </w:t>
      </w:r>
      <w:r w:rsidRPr="004677D9">
        <w:t>reflect the tumor extension.</w:t>
      </w:r>
      <w:r>
        <w:rPr>
          <w:rFonts w:hint="eastAsia"/>
        </w:rPr>
        <w:t xml:space="preserve"> </w:t>
      </w:r>
      <w:r>
        <w:t>The 8</w:t>
      </w:r>
      <w:r w:rsidRPr="00FF1470">
        <w:rPr>
          <w:vertAlign w:val="superscript"/>
        </w:rPr>
        <w:t>th</w:t>
      </w:r>
      <w:r>
        <w:t xml:space="preserve"> version will be released soon. The American Association for the Study of Liver Diseases (AASLD) and the European Association for the Study of the Liver and the European Organization for Research and Treatment of Cancer (EASL-EORTC) have published clinical practice guidelines for liver cancer in 2012. They used BCLC staging system. JCSGJ published a guideline in 2005, followed by a revised edition in 2009 and 2013. The Japan Society of Hematology (JSH) has also published consensus-based clinical practice manual for HCC in 2007, followed by a revised version in 2010 and 2015.</w:t>
      </w:r>
      <w:r>
        <w:rPr>
          <w:rFonts w:hint="eastAsia"/>
        </w:rPr>
        <w:t xml:space="preserve"> </w:t>
      </w:r>
      <w:r>
        <w:t>There are several differences in treatment algorism among these guidelines.</w:t>
      </w:r>
      <w:r>
        <w:rPr>
          <w:rFonts w:hint="eastAsia"/>
        </w:rPr>
        <w:t xml:space="preserve"> </w:t>
      </w:r>
      <w:r>
        <w:t>I would like to present the differences, especially differences in strategy for small HCC among treatment guidelines.</w:t>
      </w:r>
    </w:p>
    <w:p w:rsidR="007156B9" w:rsidRPr="004677D9" w:rsidRDefault="007156B9" w:rsidP="007156B9"/>
    <w:p w:rsidR="007156B9" w:rsidRDefault="007156B9">
      <w:pPr>
        <w:widowControl/>
        <w:rPr>
          <w:sz w:val="20"/>
          <w:szCs w:val="20"/>
        </w:rPr>
      </w:pPr>
      <w:r>
        <w:rPr>
          <w:sz w:val="20"/>
          <w:szCs w:val="20"/>
        </w:rPr>
        <w:br w:type="page"/>
      </w:r>
    </w:p>
    <w:p w:rsidR="007156B9" w:rsidRPr="004D4A33" w:rsidRDefault="007156B9" w:rsidP="007156B9">
      <w:pPr>
        <w:pStyle w:val="hstyle0"/>
        <w:spacing w:line="240" w:lineRule="auto"/>
        <w:ind w:left="1600" w:firstLine="800"/>
        <w:rPr>
          <w:rFonts w:ascii="Arial" w:eastAsia="Gulim" w:hAnsi="Arial" w:cs="Arial"/>
          <w:b/>
          <w:sz w:val="21"/>
          <w:szCs w:val="21"/>
        </w:rPr>
      </w:pPr>
      <w:r w:rsidRPr="004D4A33">
        <w:rPr>
          <w:rFonts w:ascii="Arial" w:eastAsia="Gulim" w:hAnsi="Arial" w:cs="Arial"/>
          <w:b/>
          <w:bCs/>
          <w:sz w:val="21"/>
          <w:szCs w:val="21"/>
        </w:rPr>
        <w:lastRenderedPageBreak/>
        <w:t>CURRICULUM VITAE</w:t>
      </w:r>
    </w:p>
    <w:p w:rsidR="007156B9" w:rsidRPr="004D4A33" w:rsidRDefault="007156B9" w:rsidP="007156B9">
      <w:pPr>
        <w:pStyle w:val="hstyle0"/>
        <w:spacing w:line="240" w:lineRule="auto"/>
        <w:jc w:val="center"/>
        <w:rPr>
          <w:rFonts w:ascii="Arial" w:eastAsia="Gulim" w:hAnsi="Arial" w:cs="Arial"/>
          <w:sz w:val="21"/>
          <w:szCs w:val="21"/>
        </w:rPr>
      </w:pPr>
    </w:p>
    <w:p w:rsidR="007156B9" w:rsidRPr="00F349FB" w:rsidRDefault="007156B9" w:rsidP="007156B9">
      <w:pPr>
        <w:pStyle w:val="hstyle0"/>
        <w:spacing w:line="240" w:lineRule="auto"/>
        <w:jc w:val="left"/>
        <w:rPr>
          <w:rFonts w:ascii="Arial" w:eastAsia="MS Mincho" w:hAnsi="Arial" w:cs="Arial" w:hint="eastAsia"/>
          <w:sz w:val="21"/>
          <w:szCs w:val="21"/>
          <w:u w:val="single"/>
          <w:lang w:eastAsia="ja-JP"/>
        </w:rPr>
      </w:pPr>
      <w:r w:rsidRPr="004C065E">
        <w:rPr>
          <w:rFonts w:ascii="Arial" w:eastAsia="Gulim" w:hAnsi="Arial" w:cs="Arial"/>
          <w:b/>
          <w:bCs/>
          <w:sz w:val="21"/>
          <w:szCs w:val="21"/>
          <w:u w:val="single"/>
        </w:rPr>
        <w:t>Name</w:t>
      </w:r>
      <w:r w:rsidRPr="004C065E">
        <w:rPr>
          <w:rFonts w:ascii="Arial" w:eastAsia="Gulim" w:hAnsi="Arial" w:cs="Arial"/>
          <w:sz w:val="21"/>
          <w:szCs w:val="21"/>
          <w:u w:val="single"/>
        </w:rPr>
        <w:t xml:space="preserve">: </w:t>
      </w:r>
      <w:r w:rsidRPr="004C065E">
        <w:rPr>
          <w:rFonts w:ascii="Arial" w:eastAsia="MS Mincho" w:hAnsi="Arial" w:cs="Arial"/>
          <w:sz w:val="21"/>
          <w:szCs w:val="21"/>
          <w:u w:val="single"/>
          <w:lang w:eastAsia="ja-JP"/>
        </w:rPr>
        <w:t>Masakazu Yamamoto,</w:t>
      </w:r>
      <w:r w:rsidRPr="004C065E">
        <w:rPr>
          <w:rFonts w:ascii="Arial" w:eastAsia="Gulim" w:hAnsi="Arial" w:cs="Arial"/>
          <w:sz w:val="21"/>
          <w:szCs w:val="21"/>
          <w:u w:val="single"/>
        </w:rPr>
        <w:t xml:space="preserve"> M.D.</w:t>
      </w:r>
    </w:p>
    <w:p w:rsidR="007156B9" w:rsidRPr="004D4A33" w:rsidRDefault="007156B9" w:rsidP="007156B9">
      <w:pPr>
        <w:pStyle w:val="hstyle0"/>
        <w:spacing w:line="240" w:lineRule="auto"/>
        <w:jc w:val="left"/>
        <w:rPr>
          <w:rFonts w:ascii="Arial" w:eastAsia="MS Mincho" w:hAnsi="Arial" w:cs="Arial"/>
          <w:sz w:val="21"/>
          <w:szCs w:val="21"/>
          <w:lang w:eastAsia="ja-JP"/>
        </w:rPr>
      </w:pPr>
      <w:r w:rsidRPr="004D4A33">
        <w:rPr>
          <w:rFonts w:ascii="Arial" w:eastAsia="Gulim" w:hAnsi="Arial" w:cs="Arial"/>
          <w:b/>
          <w:bCs/>
          <w:sz w:val="21"/>
          <w:szCs w:val="21"/>
        </w:rPr>
        <w:t>Office</w:t>
      </w:r>
      <w:r w:rsidRPr="004D4A33">
        <w:rPr>
          <w:rFonts w:ascii="Arial" w:eastAsia="Gulim" w:hAnsi="Arial" w:cs="Arial"/>
          <w:sz w:val="21"/>
          <w:szCs w:val="21"/>
        </w:rPr>
        <w:t>: Department of Surgery,</w:t>
      </w:r>
      <w:r w:rsidRPr="004D4A33">
        <w:rPr>
          <w:rFonts w:ascii="Arial" w:eastAsia="MS Mincho" w:hAnsi="Arial" w:cs="Arial"/>
          <w:sz w:val="21"/>
          <w:szCs w:val="21"/>
          <w:lang w:eastAsia="ja-JP"/>
        </w:rPr>
        <w:t xml:space="preserve"> Institute of Gastroenterology</w:t>
      </w:r>
    </w:p>
    <w:p w:rsidR="007156B9" w:rsidRPr="004D4A33" w:rsidRDefault="007156B9" w:rsidP="007156B9">
      <w:pPr>
        <w:pStyle w:val="hstyle0"/>
        <w:spacing w:line="240" w:lineRule="auto"/>
        <w:ind w:firstLine="800"/>
        <w:jc w:val="left"/>
        <w:rPr>
          <w:rFonts w:ascii="Arial" w:eastAsia="MS Mincho" w:hAnsi="Arial" w:cs="Arial"/>
          <w:sz w:val="21"/>
          <w:szCs w:val="21"/>
          <w:lang w:eastAsia="ja-JP"/>
        </w:rPr>
      </w:pPr>
      <w:r w:rsidRPr="004D4A33">
        <w:rPr>
          <w:rFonts w:ascii="Arial" w:eastAsia="MS Mincho" w:hAnsi="Arial" w:cs="Arial"/>
          <w:sz w:val="21"/>
          <w:szCs w:val="21"/>
          <w:lang w:eastAsia="ja-JP"/>
        </w:rPr>
        <w:t>Tokyo Women’s Medical University</w:t>
      </w:r>
    </w:p>
    <w:p w:rsidR="007156B9" w:rsidRPr="00F349FB" w:rsidRDefault="007156B9" w:rsidP="007156B9">
      <w:pPr>
        <w:pStyle w:val="hstyle0"/>
        <w:spacing w:line="240" w:lineRule="auto"/>
        <w:jc w:val="left"/>
        <w:rPr>
          <w:rFonts w:ascii="Arial" w:eastAsia="MS Mincho" w:hAnsi="Arial" w:cs="Arial" w:hint="eastAsia"/>
          <w:b/>
          <w:bCs/>
          <w:sz w:val="21"/>
          <w:szCs w:val="21"/>
          <w:lang w:eastAsia="ja-JP"/>
        </w:rPr>
      </w:pPr>
      <w:r w:rsidRPr="00F349FB">
        <w:rPr>
          <w:rFonts w:ascii="Arial" w:eastAsia="MS Mincho" w:hAnsi="Arial" w:cs="Arial"/>
          <w:b/>
          <w:bCs/>
          <w:sz w:val="21"/>
          <w:szCs w:val="21"/>
          <w:lang w:eastAsia="ja-JP"/>
        </w:rPr>
        <w:t>Spatiality</w:t>
      </w:r>
      <w:r w:rsidRPr="00F349FB">
        <w:rPr>
          <w:rFonts w:ascii="Arial" w:eastAsia="MS Mincho" w:hAnsi="Arial" w:cs="Arial" w:hint="eastAsia"/>
          <w:bCs/>
          <w:sz w:val="21"/>
          <w:szCs w:val="21"/>
          <w:lang w:eastAsia="ja-JP"/>
        </w:rPr>
        <w:t>: Hepatobiliary pancreatic surgery</w:t>
      </w:r>
    </w:p>
    <w:p w:rsidR="007156B9" w:rsidRPr="004D4A33" w:rsidRDefault="007156B9" w:rsidP="007156B9">
      <w:pPr>
        <w:pStyle w:val="hstyle0"/>
        <w:spacing w:line="240" w:lineRule="auto"/>
        <w:jc w:val="left"/>
        <w:rPr>
          <w:rFonts w:ascii="Arial" w:eastAsia="MS Mincho" w:hAnsi="Arial" w:cs="Arial"/>
          <w:sz w:val="21"/>
          <w:szCs w:val="21"/>
          <w:lang w:eastAsia="ja-JP"/>
        </w:rPr>
      </w:pPr>
      <w:r w:rsidRPr="004D4A33">
        <w:rPr>
          <w:rFonts w:ascii="Arial" w:hAnsi="Arial" w:cs="Arial"/>
          <w:b/>
          <w:bCs/>
          <w:sz w:val="21"/>
          <w:szCs w:val="21"/>
        </w:rPr>
        <w:t>Positions and appointments</w:t>
      </w:r>
      <w:r w:rsidRPr="004D4A33">
        <w:rPr>
          <w:rFonts w:ascii="Arial" w:hAnsi="Arial" w:cs="Arial"/>
          <w:sz w:val="21"/>
          <w:szCs w:val="21"/>
        </w:rPr>
        <w:t>:</w:t>
      </w:r>
    </w:p>
    <w:p w:rsidR="007156B9" w:rsidRPr="00B42775" w:rsidRDefault="007156B9" w:rsidP="007156B9">
      <w:pPr>
        <w:ind w:left="1155" w:hangingChars="550" w:hanging="1155"/>
        <w:rPr>
          <w:rFonts w:ascii="Arial" w:eastAsia="MS Mincho" w:hAnsi="Arial" w:cs="Arial" w:hint="eastAsia"/>
          <w:sz w:val="21"/>
          <w:szCs w:val="21"/>
          <w:lang w:eastAsia="ja-JP"/>
        </w:rPr>
      </w:pPr>
      <w:r w:rsidRPr="004D4A33">
        <w:rPr>
          <w:rFonts w:ascii="Arial" w:eastAsia="Gulim" w:hAnsi="Arial" w:cs="Arial"/>
          <w:sz w:val="21"/>
          <w:szCs w:val="21"/>
        </w:rPr>
        <w:t>    </w:t>
      </w:r>
      <w:r>
        <w:rPr>
          <w:rFonts w:ascii="Arial" w:eastAsia="MS Mincho" w:hAnsi="Arial" w:cs="Arial" w:hint="eastAsia"/>
          <w:sz w:val="21"/>
          <w:szCs w:val="21"/>
          <w:lang w:eastAsia="ja-JP"/>
        </w:rPr>
        <w:t>2006</w:t>
      </w:r>
      <w:r>
        <w:rPr>
          <w:rFonts w:ascii="Arial" w:eastAsia="MS Mincho" w:hAnsi="Arial" w:cs="Arial"/>
          <w:sz w:val="21"/>
          <w:szCs w:val="21"/>
          <w:lang w:eastAsia="ja-JP"/>
        </w:rPr>
        <w:t>-</w:t>
      </w:r>
      <w:r>
        <w:rPr>
          <w:rFonts w:ascii="Arial" w:eastAsia="MS Mincho" w:hAnsi="Arial" w:cs="Arial" w:hint="eastAsia"/>
          <w:sz w:val="21"/>
          <w:szCs w:val="21"/>
          <w:lang w:eastAsia="ja-JP"/>
        </w:rPr>
        <w:t>Professor and Chairman, Department of Surgery, I</w:t>
      </w:r>
      <w:r w:rsidRPr="00F418B3">
        <w:rPr>
          <w:rFonts w:ascii="Arial" w:eastAsia="MS Mincho" w:hAnsi="Arial" w:cs="Arial" w:hint="eastAsia"/>
          <w:sz w:val="21"/>
          <w:szCs w:val="21"/>
          <w:lang w:eastAsia="ja-JP"/>
        </w:rPr>
        <w:t xml:space="preserve">nstitute of </w:t>
      </w:r>
      <w:r>
        <w:rPr>
          <w:rFonts w:ascii="Arial" w:eastAsia="MS Mincho" w:hAnsi="Arial" w:cs="Arial" w:hint="eastAsia"/>
          <w:sz w:val="21"/>
          <w:szCs w:val="21"/>
          <w:lang w:eastAsia="ja-JP"/>
        </w:rPr>
        <w:t>G</w:t>
      </w:r>
      <w:r w:rsidRPr="00F418B3">
        <w:rPr>
          <w:rFonts w:ascii="Arial" w:eastAsia="MS Mincho" w:hAnsi="Arial" w:cs="Arial" w:hint="eastAsia"/>
          <w:sz w:val="21"/>
          <w:szCs w:val="21"/>
          <w:lang w:eastAsia="ja-JP"/>
        </w:rPr>
        <w:t xml:space="preserve">astroenterology, </w:t>
      </w:r>
      <w:r w:rsidRPr="004D4A33">
        <w:rPr>
          <w:rFonts w:ascii="Arial" w:hAnsi="Arial" w:cs="Arial"/>
          <w:sz w:val="21"/>
          <w:szCs w:val="21"/>
        </w:rPr>
        <w:t>Tokyo Women’s Medical University</w:t>
      </w:r>
    </w:p>
    <w:p w:rsidR="007156B9" w:rsidRPr="00B42775" w:rsidRDefault="007156B9" w:rsidP="007156B9">
      <w:pPr>
        <w:ind w:leftChars="70" w:left="168" w:firstLineChars="50" w:firstLine="105"/>
        <w:rPr>
          <w:rFonts w:ascii="Arial" w:eastAsia="MS Mincho" w:hAnsi="Arial" w:cs="Arial" w:hint="eastAsia"/>
          <w:sz w:val="21"/>
          <w:szCs w:val="21"/>
          <w:lang w:eastAsia="ja-JP"/>
        </w:rPr>
      </w:pPr>
      <w:r>
        <w:rPr>
          <w:rFonts w:ascii="Arial" w:eastAsia="MS Mincho" w:hAnsi="Arial" w:cs="Arial" w:hint="eastAsia"/>
          <w:sz w:val="21"/>
          <w:szCs w:val="21"/>
          <w:lang w:eastAsia="ja-JP"/>
        </w:rPr>
        <w:t xml:space="preserve">2010-present </w:t>
      </w:r>
      <w:r w:rsidRPr="00F418B3">
        <w:rPr>
          <w:rFonts w:ascii="Arial" w:eastAsia="MS Mincho" w:hAnsi="Arial" w:cs="Arial" w:hint="eastAsia"/>
          <w:sz w:val="21"/>
          <w:szCs w:val="21"/>
          <w:lang w:eastAsia="ja-JP"/>
        </w:rPr>
        <w:t xml:space="preserve">Chairman, Institute of </w:t>
      </w:r>
      <w:r>
        <w:rPr>
          <w:rFonts w:ascii="Arial" w:eastAsia="MS Mincho" w:hAnsi="Arial" w:cs="Arial" w:hint="eastAsia"/>
          <w:sz w:val="21"/>
          <w:szCs w:val="21"/>
          <w:lang w:eastAsia="ja-JP"/>
        </w:rPr>
        <w:t>G</w:t>
      </w:r>
      <w:r w:rsidRPr="00F418B3">
        <w:rPr>
          <w:rFonts w:ascii="Arial" w:eastAsia="MS Mincho" w:hAnsi="Arial" w:cs="Arial" w:hint="eastAsia"/>
          <w:sz w:val="21"/>
          <w:szCs w:val="21"/>
          <w:lang w:eastAsia="ja-JP"/>
        </w:rPr>
        <w:t xml:space="preserve">astroenterology, </w:t>
      </w:r>
    </w:p>
    <w:p w:rsidR="007156B9" w:rsidRDefault="007156B9" w:rsidP="007156B9">
      <w:pPr>
        <w:pStyle w:val="hstyle0"/>
        <w:spacing w:line="240" w:lineRule="auto"/>
        <w:jc w:val="left"/>
        <w:rPr>
          <w:rFonts w:ascii="Arial" w:eastAsia="MS Mincho" w:hAnsi="Arial" w:cs="Arial"/>
          <w:b/>
          <w:bCs/>
          <w:sz w:val="21"/>
          <w:szCs w:val="21"/>
          <w:lang w:eastAsia="ja-JP"/>
        </w:rPr>
      </w:pPr>
      <w:r>
        <w:rPr>
          <w:rFonts w:ascii="Arial" w:eastAsia="MS Mincho" w:hAnsi="Arial" w:cs="Arial" w:hint="eastAsia"/>
          <w:b/>
          <w:bCs/>
          <w:sz w:val="21"/>
          <w:szCs w:val="21"/>
          <w:lang w:eastAsia="ja-JP"/>
        </w:rPr>
        <w:t>JSHPBS activities</w:t>
      </w:r>
    </w:p>
    <w:p w:rsidR="007156B9" w:rsidRPr="009B32F6" w:rsidRDefault="007156B9" w:rsidP="007156B9">
      <w:pPr>
        <w:pStyle w:val="hstyle0"/>
        <w:spacing w:line="240" w:lineRule="auto"/>
        <w:ind w:firstLineChars="100" w:firstLine="210"/>
        <w:jc w:val="left"/>
        <w:rPr>
          <w:rFonts w:ascii="Arial" w:eastAsia="MS Mincho" w:hAnsi="Arial" w:cs="Arial" w:hint="eastAsia"/>
          <w:b/>
          <w:bCs/>
          <w:sz w:val="21"/>
          <w:szCs w:val="21"/>
          <w:lang w:eastAsia="ja-JP"/>
        </w:rPr>
      </w:pPr>
      <w:r w:rsidRPr="009B32F6">
        <w:rPr>
          <w:rFonts w:ascii="Arial" w:eastAsia="MS Mincho" w:hAnsi="Arial" w:cs="Arial"/>
          <w:bCs/>
          <w:sz w:val="21"/>
          <w:szCs w:val="21"/>
          <w:lang w:eastAsia="ja-JP"/>
        </w:rPr>
        <w:t>2016</w:t>
      </w:r>
      <w:r>
        <w:rPr>
          <w:rFonts w:ascii="Arial" w:eastAsia="MS Mincho" w:hAnsi="Arial" w:cs="Arial"/>
          <w:b/>
          <w:bCs/>
          <w:sz w:val="21"/>
          <w:szCs w:val="21"/>
          <w:lang w:eastAsia="ja-JP"/>
        </w:rPr>
        <w:t>-</w:t>
      </w:r>
      <w:r w:rsidRPr="009B32F6">
        <w:rPr>
          <w:rFonts w:ascii="Arial" w:eastAsia="MS Mincho" w:hAnsi="Arial" w:cs="Arial" w:hint="eastAsia"/>
          <w:sz w:val="21"/>
          <w:szCs w:val="21"/>
          <w:lang w:eastAsia="ja-JP"/>
        </w:rPr>
        <w:t xml:space="preserve"> </w:t>
      </w:r>
      <w:r>
        <w:rPr>
          <w:rFonts w:ascii="Arial" w:eastAsia="MS Mincho" w:hAnsi="Arial" w:cs="Arial" w:hint="eastAsia"/>
          <w:sz w:val="21"/>
          <w:szCs w:val="21"/>
          <w:lang w:eastAsia="ja-JP"/>
        </w:rPr>
        <w:t xml:space="preserve">President of Japanese </w:t>
      </w:r>
      <w:r>
        <w:rPr>
          <w:rFonts w:ascii="Arial" w:eastAsia="MS Mincho" w:hAnsi="Arial" w:cs="Arial"/>
          <w:sz w:val="21"/>
          <w:szCs w:val="21"/>
          <w:lang w:eastAsia="ja-JP"/>
        </w:rPr>
        <w:t xml:space="preserve">Society </w:t>
      </w:r>
      <w:proofErr w:type="spellStart"/>
      <w:r>
        <w:rPr>
          <w:rFonts w:ascii="Arial" w:eastAsia="MS Mincho" w:hAnsi="Arial" w:cs="Arial"/>
          <w:sz w:val="21"/>
          <w:szCs w:val="21"/>
          <w:lang w:eastAsia="ja-JP"/>
        </w:rPr>
        <w:t>Hepato-Pancreato</w:t>
      </w:r>
      <w:proofErr w:type="spellEnd"/>
      <w:r>
        <w:rPr>
          <w:rFonts w:ascii="Arial" w:eastAsia="MS Mincho" w:hAnsi="Arial" w:cs="Arial"/>
          <w:sz w:val="21"/>
          <w:szCs w:val="21"/>
          <w:lang w:eastAsia="ja-JP"/>
        </w:rPr>
        <w:t>- Biliary Surgery</w:t>
      </w:r>
    </w:p>
    <w:p w:rsidR="007156B9" w:rsidRDefault="007156B9" w:rsidP="007156B9">
      <w:pPr>
        <w:pStyle w:val="hstyle0"/>
        <w:spacing w:line="240" w:lineRule="auto"/>
        <w:jc w:val="left"/>
        <w:rPr>
          <w:rFonts w:ascii="Arial" w:eastAsia="MS Mincho" w:hAnsi="Arial" w:cs="Arial"/>
          <w:b/>
          <w:bCs/>
          <w:sz w:val="21"/>
          <w:szCs w:val="21"/>
          <w:lang w:eastAsia="ja-JP"/>
        </w:rPr>
      </w:pPr>
      <w:r>
        <w:rPr>
          <w:rFonts w:ascii="Arial" w:eastAsia="MS Mincho" w:hAnsi="Arial" w:cs="Arial" w:hint="eastAsia"/>
          <w:b/>
          <w:bCs/>
          <w:sz w:val="21"/>
          <w:szCs w:val="21"/>
          <w:lang w:eastAsia="ja-JP"/>
        </w:rPr>
        <w:t xml:space="preserve">IIHPBA </w:t>
      </w:r>
      <w:r w:rsidRPr="00F349FB">
        <w:rPr>
          <w:rFonts w:ascii="Arial" w:eastAsia="MS Mincho" w:hAnsi="Arial" w:cs="Arial" w:hint="eastAsia"/>
          <w:b/>
          <w:bCs/>
          <w:sz w:val="21"/>
          <w:szCs w:val="21"/>
          <w:lang w:eastAsia="ja-JP"/>
        </w:rPr>
        <w:t>activities</w:t>
      </w:r>
    </w:p>
    <w:p w:rsidR="007156B9" w:rsidRPr="009B32F6" w:rsidRDefault="007156B9" w:rsidP="007156B9">
      <w:pPr>
        <w:pStyle w:val="hstyle0"/>
        <w:spacing w:line="240" w:lineRule="auto"/>
        <w:ind w:firstLineChars="100" w:firstLine="210"/>
        <w:jc w:val="left"/>
        <w:rPr>
          <w:rFonts w:ascii="Arial" w:eastAsia="MS Mincho" w:hAnsi="Arial" w:cs="Arial" w:hint="eastAsia"/>
          <w:b/>
          <w:bCs/>
          <w:sz w:val="21"/>
          <w:szCs w:val="21"/>
          <w:lang w:eastAsia="ja-JP"/>
        </w:rPr>
      </w:pPr>
      <w:r w:rsidRPr="009B32F6">
        <w:rPr>
          <w:rFonts w:ascii="Arial" w:eastAsia="MS Mincho" w:hAnsi="Arial" w:cs="Arial" w:hint="eastAsia"/>
          <w:bCs/>
          <w:sz w:val="21"/>
          <w:szCs w:val="21"/>
          <w:lang w:eastAsia="ja-JP"/>
        </w:rPr>
        <w:t xml:space="preserve">2015- </w:t>
      </w:r>
      <w:r>
        <w:rPr>
          <w:rFonts w:ascii="Arial" w:eastAsia="MS Mincho" w:hAnsi="Arial" w:cs="Arial" w:hint="eastAsia"/>
          <w:bCs/>
          <w:sz w:val="21"/>
          <w:szCs w:val="21"/>
          <w:lang w:eastAsia="ja-JP"/>
        </w:rPr>
        <w:t>Congress president of A-PHPBA 2017 Yokohama Japan</w:t>
      </w:r>
      <w:r w:rsidRPr="00F349FB">
        <w:rPr>
          <w:rFonts w:ascii="Arial" w:eastAsia="MS Mincho" w:hAnsi="Arial" w:cs="Arial" w:hint="eastAsia"/>
          <w:bCs/>
          <w:sz w:val="21"/>
          <w:szCs w:val="21"/>
          <w:lang w:eastAsia="ja-JP"/>
        </w:rPr>
        <w:t xml:space="preserve"> </w:t>
      </w:r>
    </w:p>
    <w:p w:rsidR="007156B9" w:rsidRDefault="007156B9" w:rsidP="007156B9">
      <w:pPr>
        <w:pStyle w:val="hstyle0"/>
        <w:spacing w:line="240" w:lineRule="auto"/>
        <w:ind w:firstLineChars="250" w:firstLine="525"/>
        <w:jc w:val="left"/>
        <w:rPr>
          <w:rFonts w:ascii="Arial" w:eastAsia="MS Mincho" w:hAnsi="Arial" w:cs="Arial"/>
          <w:sz w:val="21"/>
          <w:szCs w:val="21"/>
          <w:lang w:eastAsia="ja-JP"/>
        </w:rPr>
      </w:pPr>
    </w:p>
    <w:p w:rsidR="007156B9" w:rsidRPr="009B32F6" w:rsidRDefault="007156B9" w:rsidP="007156B9">
      <w:pPr>
        <w:pStyle w:val="hstyle0"/>
        <w:spacing w:line="240" w:lineRule="auto"/>
        <w:jc w:val="left"/>
        <w:rPr>
          <w:rFonts w:ascii="Arial" w:eastAsia="MS Mincho" w:hAnsi="Arial" w:cs="Arial" w:hint="eastAsia"/>
          <w:sz w:val="21"/>
          <w:szCs w:val="21"/>
          <w:lang w:eastAsia="ja-JP"/>
        </w:rPr>
      </w:pPr>
    </w:p>
    <w:p w:rsidR="008C0382" w:rsidRPr="007156B9" w:rsidRDefault="008C0382">
      <w:pPr>
        <w:rPr>
          <w:rFonts w:hint="eastAsia"/>
          <w:sz w:val="20"/>
          <w:szCs w:val="20"/>
        </w:rPr>
      </w:pPr>
    </w:p>
    <w:sectPr w:rsidR="008C0382" w:rsidRPr="007156B9" w:rsidSect="007B410F">
      <w:pgSz w:w="11906" w:h="16838"/>
      <w:pgMar w:top="993" w:right="849"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82"/>
    <w:rsid w:val="00441C72"/>
    <w:rsid w:val="00585881"/>
    <w:rsid w:val="007156B9"/>
    <w:rsid w:val="007B410F"/>
    <w:rsid w:val="00805ABE"/>
    <w:rsid w:val="00844259"/>
    <w:rsid w:val="008C0382"/>
    <w:rsid w:val="009A1961"/>
    <w:rsid w:val="00BF7563"/>
    <w:rsid w:val="00CE4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7767D-585E-4354-847B-9913D78A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7156B9"/>
    <w:pPr>
      <w:widowControl/>
      <w:spacing w:line="384" w:lineRule="auto"/>
      <w:jc w:val="both"/>
    </w:pPr>
    <w:rPr>
      <w:rFonts w:ascii="한양신명조" w:eastAsia="한양신명조" w:hAnsi="Gulim" w:cs="Gulim"/>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2016-11-10T07:41:00Z</dcterms:created>
  <dcterms:modified xsi:type="dcterms:W3CDTF">2016-11-10T07:45:00Z</dcterms:modified>
</cp:coreProperties>
</file>